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A" w:rsidRPr="002B07AD" w:rsidRDefault="00575222" w:rsidP="00145B5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</w:p>
    <w:p w:rsidR="009E110A" w:rsidRPr="002B07AD" w:rsidRDefault="00182AC8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182AC8" w:rsidRDefault="00182AC8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  <w:t>Декан:</w:t>
      </w:r>
    </w:p>
    <w:p w:rsidR="00145B51" w:rsidRPr="002B07AD" w:rsidRDefault="00145B51" w:rsidP="00145B5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Pr="002B07AD" w:rsidRDefault="009E110A" w:rsidP="00145B51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9E110A" w:rsidRPr="002B07AD" w:rsidRDefault="002B07AD" w:rsidP="00145B51">
      <w:pPr>
        <w:pStyle w:val="Heading1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Ф</w:t>
      </w:r>
      <w:r w:rsidR="00F22330" w:rsidRPr="002B07AD">
        <w:rPr>
          <w:rFonts w:ascii="Times New Roman" w:hAnsi="Times New Roman" w:cs="Times New Roman"/>
          <w:sz w:val="28"/>
          <w:szCs w:val="28"/>
        </w:rPr>
        <w:t>акултет</w:t>
      </w:r>
      <w:r w:rsidR="00D9323E">
        <w:rPr>
          <w:rFonts w:ascii="Times New Roman" w:hAnsi="Times New Roman" w:cs="Times New Roman"/>
          <w:sz w:val="28"/>
          <w:szCs w:val="28"/>
        </w:rPr>
        <w:t>: Факултет по Славянски филологии</w:t>
      </w:r>
    </w:p>
    <w:p w:rsidR="009E110A" w:rsidRPr="002B07AD" w:rsidRDefault="00D9323E" w:rsidP="00145B51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Специалност: Български език като чужд</w:t>
      </w:r>
    </w:p>
    <w:p w:rsidR="00B25EA4" w:rsidRPr="002B07AD" w:rsidRDefault="00B25EA4" w:rsidP="00145B51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145B51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7E642E" w:rsidRPr="007E642E" w:rsidRDefault="007E642E" w:rsidP="007E642E">
      <w:pPr>
        <w:rPr>
          <w:rFonts w:ascii="Calibri" w:hAnsi="Calibri"/>
          <w:lang w:val="bg-BG"/>
        </w:rPr>
      </w:pPr>
    </w:p>
    <w:p w:rsidR="00871D86" w:rsidRDefault="002B07AD" w:rsidP="00145B51">
      <w:pPr>
        <w:pStyle w:val="Heading3"/>
        <w:spacing w:line="360" w:lineRule="auto"/>
        <w:jc w:val="left"/>
        <w:rPr>
          <w:rFonts w:ascii="Times New Roman" w:hAnsi="Times New Roman" w:cs="Times New Roman"/>
          <w:bCs w:val="0"/>
        </w:rPr>
      </w:pPr>
      <w:r w:rsidRPr="003736BB">
        <w:rPr>
          <w:rFonts w:ascii="Times New Roman" w:hAnsi="Times New Roman" w:cs="Times New Roman"/>
          <w:b w:val="0"/>
          <w:bCs w:val="0"/>
        </w:rPr>
        <w:t>Д</w:t>
      </w:r>
      <w:r w:rsidR="00E97A26" w:rsidRPr="003736BB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A4761" w:rsidRPr="00871D86">
        <w:rPr>
          <w:rFonts w:ascii="Times New Roman" w:hAnsi="Times New Roman" w:cs="Times New Roman"/>
          <w:bCs w:val="0"/>
        </w:rPr>
        <w:t>„</w:t>
      </w:r>
      <w:r w:rsidR="00D9323E" w:rsidRPr="00871D86">
        <w:rPr>
          <w:rFonts w:ascii="Times New Roman" w:hAnsi="Times New Roman" w:cs="Times New Roman"/>
          <w:bCs w:val="0"/>
        </w:rPr>
        <w:t>Българска цивилизация</w:t>
      </w:r>
      <w:r w:rsidR="00AA4761" w:rsidRPr="00871D86">
        <w:rPr>
          <w:rFonts w:ascii="Times New Roman" w:hAnsi="Times New Roman" w:cs="Times New Roman"/>
          <w:bCs w:val="0"/>
        </w:rPr>
        <w:t>“</w:t>
      </w:r>
    </w:p>
    <w:p w:rsidR="00871D86" w:rsidRPr="00871D86" w:rsidRDefault="00871D86" w:rsidP="00145B51">
      <w:pPr>
        <w:pStyle w:val="Heading3"/>
        <w:spacing w:line="360" w:lineRule="auto"/>
        <w:jc w:val="left"/>
        <w:rPr>
          <w:rFonts w:ascii="Times New Roman" w:hAnsi="Times New Roman" w:cs="Times New Roman"/>
          <w:bCs w:val="0"/>
        </w:rPr>
      </w:pPr>
      <w:r w:rsidRPr="00871D86">
        <w:rPr>
          <w:rFonts w:ascii="Times New Roman" w:hAnsi="Times New Roman" w:cs="Times New Roman"/>
        </w:rPr>
        <w:t xml:space="preserve">(част от курса </w:t>
      </w:r>
      <w:r w:rsidRPr="00871D86">
        <w:rPr>
          <w:rFonts w:ascii="Times New Roman" w:hAnsi="Times New Roman" w:cs="Times New Roman"/>
          <w:i/>
        </w:rPr>
        <w:t>Референт-преводачи по български език за чужденци</w:t>
      </w:r>
      <w:r w:rsidRPr="00871D86">
        <w:rPr>
          <w:rFonts w:ascii="Times New Roman" w:hAnsi="Times New Roman" w:cs="Times New Roman"/>
        </w:rPr>
        <w:t>)</w:t>
      </w:r>
    </w:p>
    <w:p w:rsidR="009E110A" w:rsidRPr="002B07AD" w:rsidRDefault="002B07AD" w:rsidP="00145B51">
      <w:pPr>
        <w:pStyle w:val="Heading5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736BB">
        <w:rPr>
          <w:rFonts w:ascii="Times New Roman" w:hAnsi="Times New Roman" w:cs="Times New Roman"/>
        </w:rPr>
        <w:t>Преподавател</w:t>
      </w:r>
      <w:r w:rsidR="009E110A" w:rsidRPr="002B07AD">
        <w:rPr>
          <w:rFonts w:ascii="Times New Roman" w:hAnsi="Times New Roman" w:cs="Times New Roman"/>
          <w:sz w:val="24"/>
          <w:szCs w:val="24"/>
        </w:rPr>
        <w:t>:</w:t>
      </w:r>
      <w:r w:rsidR="009E110A" w:rsidRPr="002B0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356">
        <w:rPr>
          <w:rFonts w:ascii="Times New Roman" w:hAnsi="Times New Roman" w:cs="Times New Roman"/>
          <w:b/>
          <w:bCs/>
          <w:sz w:val="24"/>
          <w:szCs w:val="24"/>
        </w:rPr>
        <w:t>гл. ас. д-р Радослав Стефанов Спасов</w:t>
      </w:r>
    </w:p>
    <w:p w:rsidR="002B07AD" w:rsidRPr="002B07AD" w:rsidRDefault="002B07AD" w:rsidP="00145B51">
      <w:pPr>
        <w:rPr>
          <w:rFonts w:ascii="Times New Roman" w:hAnsi="Times New Roman" w:cs="Times New Roman"/>
          <w:lang w:val="bg-BG"/>
        </w:rPr>
      </w:pPr>
      <w:r w:rsidRPr="003736BB">
        <w:rPr>
          <w:rFonts w:ascii="Times New Roman" w:hAnsi="Times New Roman" w:cs="Times New Roman"/>
          <w:sz w:val="28"/>
          <w:szCs w:val="28"/>
          <w:lang w:val="bg-BG"/>
        </w:rPr>
        <w:t>Асистент</w:t>
      </w:r>
      <w:r w:rsidRPr="002B07AD">
        <w:rPr>
          <w:rFonts w:ascii="Times New Roman" w:hAnsi="Times New Roman" w:cs="Times New Roman"/>
          <w:lang w:val="bg-BG"/>
        </w:rPr>
        <w:t xml:space="preserve">: </w:t>
      </w:r>
    </w:p>
    <w:p w:rsidR="006E37D9" w:rsidRDefault="006E37D9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45B51" w:rsidRPr="00145B51" w:rsidRDefault="00145B51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592"/>
        <w:gridCol w:w="1836"/>
      </w:tblGrid>
      <w:tr w:rsidR="00145B51" w:rsidTr="00145B51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145B51" w:rsidTr="00145B51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EE168D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EE168D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145B51" w:rsidTr="00145B51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Default="00145B51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45B51" w:rsidTr="00145B51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51" w:rsidRDefault="00145B51" w:rsidP="00145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00008" w:rsidRDefault="006B6EB0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9C5EA7" w:rsidRDefault="009C5EA7" w:rsidP="009C5E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5B51" w:rsidTr="00145B51"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1" w:rsidRDefault="00145B51" w:rsidP="00145B5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1" w:rsidRPr="00EE168D" w:rsidRDefault="006B6EB0" w:rsidP="00EE1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45B51" w:rsidRPr="00145B51" w:rsidRDefault="00145B51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6684"/>
        <w:gridCol w:w="1679"/>
      </w:tblGrid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1A766A" w:rsidRDefault="009E110A" w:rsidP="00145B5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66A">
              <w:rPr>
                <w:rFonts w:ascii="Times New Roman" w:hAnsi="Times New Roman" w:cs="Times New Roman"/>
              </w:rPr>
              <w:t>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Тематични дискусии в часовете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</w:t>
            </w:r>
          </w:p>
        </w:tc>
      </w:tr>
      <w:tr w:rsidR="009E110A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145B51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 </w:t>
            </w:r>
          </w:p>
        </w:tc>
      </w:tr>
      <w:tr w:rsidR="003736BB" w:rsidRPr="001A766A" w:rsidTr="00145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45B5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145B51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816356" w:rsidP="00145B5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  <w:r w:rsidR="00145B51">
              <w:rPr>
                <w:rFonts w:ascii="Times New Roman" w:hAnsi="Times New Roman" w:cs="Times New Roman"/>
                <w:lang w:val="bg-BG"/>
              </w:rPr>
              <w:t xml:space="preserve"> % 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2B07AD" w:rsidRDefault="003736BB" w:rsidP="0014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816356" w:rsidP="00145B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Дисциплината </w:t>
            </w:r>
            <w:r w:rsidRPr="00DE085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История на България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чуждестранни студенти като част от общия курс </w:t>
            </w:r>
            <w:r w:rsidRPr="00DE0859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Референт-преводачи по български език за чужденци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има за цел да проследи основаването и развитието на българската държава от нейното възникване до съвремеността. В рамките на своето обучение студентите ще се запознаят с основните етапи от историческото развитие на българския народ и ще придобият представа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хронологичен вид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политическите, културните, религиозните и стопански аспекти на държавата.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Специално внимание ще се отдели на анализа на документални свидетелства, благодарение на които студентите ще могат да се запознаят с мястото на България в международен аспект, както на Балканите, така и в Европа. По този начин ще се представи българския принос към религиозните, културните и политически постижения на световната цивилизация. На студентите ще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бъде предоставен снимков и филмов материал, благодарение на който ще могат по-задълбочено да реализират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своите представи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анализи и обобщения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българската история</w:t>
            </w:r>
            <w:r w:rsidRPr="005F2E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Pr="002B07AD" w:rsidRDefault="009E110A" w:rsidP="00145B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816356" w:rsidP="00145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да имат базисни познания по български език и история.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Задължително п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рисъс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твие от страна на обучаемите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лекционни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курсове и практически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занимания, за да се 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направи начално диагностициране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техните знанията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които те са придобили 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този момент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Необходимо е да имат </w:t>
            </w:r>
            <w:r w:rsidR="007A3AD4"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уменията и компетентностите за работа с архивни материали, аудиовизуални продукти и информационнокомуникационни технологии, които да подпомагат тяхното обучение. </w:t>
            </w:r>
          </w:p>
        </w:tc>
      </w:tr>
    </w:tbl>
    <w:p w:rsidR="009E110A" w:rsidRPr="002B07AD" w:rsidRDefault="009E110A" w:rsidP="00145B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2B07AD" w:rsidRDefault="007A3AD4" w:rsidP="00145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Очаква се студентите да придобият историческа култура, която се осъщес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твява в процеса на обучение. Те ще могат да анализират и работят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артефакти за българското историческо и културно пространство. Студентите ще могат да придобият представа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българската цивилизация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като това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47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се осъществи чрез усвояването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термините, които се 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зползват в историята и българския език.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Симбиозата между двете научни дисциплини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даде възможност на студентите</w:t>
            </w:r>
            <w:r w:rsidRPr="007A3A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могат реално да преценят по</w:t>
            </w:r>
            <w:r w:rsidR="006F3E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стиженията на българския цивилизационен модел.</w:t>
            </w:r>
          </w:p>
        </w:tc>
      </w:tr>
    </w:tbl>
    <w:p w:rsidR="00145B51" w:rsidRDefault="00145B51" w:rsidP="00145B51">
      <w:pPr>
        <w:pStyle w:val="Heading4"/>
        <w:spacing w:line="240" w:lineRule="auto"/>
        <w:rPr>
          <w:rFonts w:ascii="Calibri" w:hAnsi="Calibri"/>
          <w:b w:val="0"/>
          <w:bCs w:val="0"/>
          <w:sz w:val="20"/>
          <w:szCs w:val="20"/>
        </w:rPr>
      </w:pPr>
    </w:p>
    <w:p w:rsidR="009E110A" w:rsidRPr="002B07AD" w:rsidRDefault="009E110A" w:rsidP="00145B51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9E110A" w:rsidRPr="002B07AD" w:rsidRDefault="009E110A" w:rsidP="00145B5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6237"/>
        <w:gridCol w:w="1985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Създаване и укрепване на българската държава (края на VII – средата на IX в.)</w:t>
            </w:r>
            <w:r w:rsidRPr="00E000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6B6EB0" w:rsidP="00E0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Приемането на християнството в България и политическо развитие на страната от втората половина на IX век до падането под византийска власт 1018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6B6EB0" w:rsidP="00E0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Възстановяване и развитие на България при Асеневци от 1185 до 1241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E110A" w:rsidRPr="009A1BB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Българските земи под османска власт XV-XVII в.</w:t>
            </w:r>
            <w:r w:rsidR="00C33546" w:rsidRPr="00E000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Статут на българското население в Османската империя. </w:t>
            </w:r>
            <w:r w:rsidR="001D152D" w:rsidRPr="00E0000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Религиозни и културни центрове. </w:t>
            </w:r>
            <w:r w:rsidR="00C33546"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Антиосманска съпротива.</w:t>
            </w:r>
          </w:p>
          <w:p w:rsidR="009E110A" w:rsidRPr="00E00008" w:rsidRDefault="009E110A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9E110A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35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Ранно българско възраждане</w:t>
            </w:r>
            <w:r w:rsidR="00C33546"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. Ролята на Паисий Хилендарски и „История славянобългарска“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9A1BB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Софроний Врачански – религиозна, културна и политическа дейност.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Развитие на българската просвета през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Културните промени в българските земи през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Борбата за независима българска църква през епохата на Възраждането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Източната криза и националноосвободително движение на българския народ от 50-те до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Националноосвободителното движение от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до Освобождението (1878)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Възстановяване и развитие на българската държава от Освобождението до края на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България в навечерието и по време на Балканските войни и Първата световна война (1908-1918)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Обществено и културно развитие на България от 1878 до 1944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1B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Default="009A1B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495A45" w:rsidP="00145B5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Българската държава след края на Втората световна война. Крахът на социализма през 1989 г. </w:t>
            </w:r>
          </w:p>
          <w:p w:rsidR="009A1BB0" w:rsidRPr="00E00008" w:rsidRDefault="009A1BB0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0" w:rsidRPr="00E00008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B6EB0" w:rsidRPr="00495A4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0" w:rsidRDefault="006B6EB0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0" w:rsidRPr="006B6EB0" w:rsidRDefault="006B6EB0" w:rsidP="000A0FB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B6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B0" w:rsidRPr="006B6EB0" w:rsidRDefault="006B6EB0" w:rsidP="00E00008">
            <w:pPr>
              <w:pStyle w:val="BodyTextInden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B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715122" w:rsidRPr="002B07AD" w:rsidRDefault="00715122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Pr="002B07AD" w:rsidRDefault="009E110A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Pr="002B07AD" w:rsidRDefault="009E110A" w:rsidP="00145B5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145B5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Създаване и укрепване на българската държава (края на VII – средата на IX в.)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Приемането на християнството в България и политическо развитие на страната от втората половина на IX век до падането под византийска власт 1018 г.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495A45" w:rsidP="00145B51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Възстановяване и развитие на България при Асеневци от 1185 до 1241 г.</w:t>
            </w:r>
          </w:p>
        </w:tc>
      </w:tr>
      <w:tr w:rsidR="009E110A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E00008" w:rsidRDefault="00C33546" w:rsidP="00145B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hAnsi="Times New Roman"/>
                <w:sz w:val="24"/>
                <w:szCs w:val="24"/>
                <w:lang w:val="bg-BG"/>
              </w:rPr>
              <w:t>Българските земи под османска власт XV-XVII в.</w:t>
            </w:r>
          </w:p>
        </w:tc>
      </w:tr>
      <w:tr w:rsidR="00495A45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C33546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Фактори на Ранното българско възраждане</w:t>
            </w:r>
          </w:p>
        </w:tc>
      </w:tr>
      <w:tr w:rsidR="00495A45" w:rsidRPr="00C3354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C33546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Дейността на Софроний Врачански</w:t>
            </w:r>
          </w:p>
        </w:tc>
      </w:tr>
      <w:tr w:rsidR="00495A45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Българската просвета през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Развитие на културните процеси в българските земи през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Борбата за независима българска църква през епохата на Възраждането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Освободителното движение на българския народ от 50-те до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Процеси в националноосводителното движение от края на 60-те години на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  <w:r w:rsidRPr="00E00008">
              <w:rPr>
                <w:bCs/>
              </w:rPr>
              <w:t xml:space="preserve">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до Освобождението (1878)</w:t>
            </w: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Възстановяване и развитие на българската държава от Освобождението до края на </w:t>
            </w: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sz w:val="24"/>
                <w:szCs w:val="24"/>
              </w:rPr>
              <w:t>Обществено и политическо развитие в навечерието и по време на Балканските войни и Първата световна война (1908-1918)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на българската култура от 1878 до 1944 г.</w:t>
            </w:r>
          </w:p>
        </w:tc>
      </w:tr>
      <w:tr w:rsidR="00495A45" w:rsidRPr="001D15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2B07AD" w:rsidRDefault="00495A45" w:rsidP="0014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5" w:rsidRPr="00E00008" w:rsidRDefault="001D152D" w:rsidP="00145B5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Българската държава след края на Втората световна</w:t>
            </w:r>
            <w:r w:rsidR="00E030FF"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война и к</w:t>
            </w:r>
            <w:r w:rsidRPr="00E00008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рахът на социализма през 1989 г. </w:t>
            </w:r>
          </w:p>
        </w:tc>
      </w:tr>
    </w:tbl>
    <w:p w:rsidR="00E00008" w:rsidRDefault="00E00008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E110A" w:rsidRPr="002B07AD" w:rsidRDefault="00B97FD0" w:rsidP="00145B51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</w:p>
    <w:p w:rsidR="00145B51" w:rsidRDefault="00715122" w:rsidP="00145B51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45B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Основна:</w:t>
      </w:r>
    </w:p>
    <w:p w:rsidR="00145B51" w:rsidRPr="00145B51" w:rsidRDefault="00145B51" w:rsidP="00145B51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Ангелов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Българско средновековие. Лекционен курс. София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1999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Баева, Ис. и Калинова, Е.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Българските преходи 1939-2010. София, 2010</w:t>
      </w:r>
    </w:p>
    <w:p w:rsidR="005E171A" w:rsidRPr="000861EE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Генчев, Н.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Българската култура XV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XIX в. София, 1988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Гюзелев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Апология на Средновековието. София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2004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Гюзелев, В. и Божилов, Ив.</w:t>
      </w:r>
      <w:r w:rsidRPr="00380D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История на средновековна България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VII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в.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,        История на България в три тома,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София, Анубис, 1999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E171A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Георгиева, Цв. и Генчев, Н.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История на България XV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XIX в., Т.II</w:t>
      </w:r>
    </w:p>
    <w:p w:rsidR="005E171A" w:rsidRPr="005940C0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Грънчаров, Ст.  и Стателова, Ел.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История на България (1878-1944), Т. III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Pr="00380D69">
        <w:rPr>
          <w:rFonts w:ascii="Times New Roman" w:hAnsi="Times New Roman" w:cs="Times New Roman"/>
          <w:bCs/>
          <w:i/>
          <w:iCs/>
          <w:sz w:val="24"/>
          <w:szCs w:val="24"/>
        </w:rPr>
        <w:t>Издателска къща „Анубис”. София 1999.</w:t>
      </w:r>
    </w:p>
    <w:p w:rsidR="005E171A" w:rsidRPr="00CD756C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Лалков, М.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България след Освобождението (1878-1912). Лекционен курс. София,      2001</w:t>
      </w:r>
    </w:p>
    <w:p w:rsidR="009E110A" w:rsidRPr="00145B51" w:rsidRDefault="005E171A" w:rsidP="00145B51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Митев, Пл.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Българско Възраждане. Лекционен курс. София, 2012</w:t>
      </w:r>
    </w:p>
    <w:p w:rsidR="00145B51" w:rsidRDefault="00145B51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45B51" w:rsidRDefault="00715122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45B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Допълнителна:</w:t>
      </w:r>
    </w:p>
    <w:p w:rsidR="00145B51" w:rsidRPr="00145B51" w:rsidRDefault="00145B51" w:rsidP="00145B51">
      <w:pPr>
        <w:pStyle w:val="BodyText"/>
        <w:tabs>
          <w:tab w:val="left" w:pos="360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442C0" w:rsidRPr="00B70E51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Бонева, В.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Възраждане: България и българите в преход към Новото време.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Шумен, 2005         </w:t>
      </w:r>
    </w:p>
    <w:p w:rsidR="00D442C0" w:rsidRPr="00B70E51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Гаврилова, Р.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Българският възрожденски град: ретроспекции и проекции. //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B70E51">
        <w:rPr>
          <w:rFonts w:ascii="Times New Roman" w:hAnsi="Times New Roman" w:cs="Times New Roman"/>
          <w:bCs/>
          <w:i/>
          <w:iCs/>
          <w:sz w:val="24"/>
          <w:szCs w:val="24"/>
        </w:rPr>
        <w:t>Градът: символи, образи, идентичности. Съст. Светлана Христова. София, 2002, 11-16.</w:t>
      </w:r>
    </w:p>
    <w:p w:rsidR="00D442C0" w:rsidRDefault="00D442C0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Гандев, Хр. </w:t>
      </w:r>
      <w:r w:rsidRPr="005940C0">
        <w:rPr>
          <w:rFonts w:ascii="Times New Roman" w:hAnsi="Times New Roman" w:cs="Times New Roman"/>
          <w:bCs/>
          <w:i/>
          <w:iCs/>
          <w:sz w:val="24"/>
          <w:szCs w:val="24"/>
        </w:rPr>
        <w:t>Проблеми на Българското възраждане. София, 1976</w:t>
      </w:r>
    </w:p>
    <w:p w:rsidR="00D9323E" w:rsidRPr="00BC416A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Димитров, А.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Училището, прогресът и националната революция. София, 1987</w:t>
      </w:r>
    </w:p>
    <w:p w:rsidR="00D9323E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Косев, К., Н. Жечев, Д. Дойнов. </w:t>
      </w:r>
      <w:r w:rsidRPr="00CD756C">
        <w:rPr>
          <w:rFonts w:ascii="Times New Roman" w:hAnsi="Times New Roman" w:cs="Times New Roman"/>
          <w:bCs/>
          <w:i/>
          <w:iCs/>
          <w:sz w:val="24"/>
          <w:szCs w:val="24"/>
        </w:rPr>
        <w:t>Априлското въстание. София, 2006</w:t>
      </w:r>
    </w:p>
    <w:p w:rsidR="00715122" w:rsidRPr="00D9323E" w:rsidRDefault="00D9323E" w:rsidP="00145B51">
      <w:pPr>
        <w:pStyle w:val="BodyText"/>
        <w:numPr>
          <w:ilvl w:val="0"/>
          <w:numId w:val="3"/>
        </w:numPr>
        <w:tabs>
          <w:tab w:val="left" w:pos="360"/>
        </w:tabs>
        <w:ind w:left="36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Косев, К., Ст. Дойнов. </w:t>
      </w:r>
      <w:r w:rsidRPr="00D9323E">
        <w:rPr>
          <w:rFonts w:ascii="Times New Roman" w:hAnsi="Times New Roman" w:cs="Times New Roman"/>
          <w:bCs/>
          <w:i/>
          <w:iCs/>
          <w:sz w:val="24"/>
          <w:szCs w:val="24"/>
        </w:rPr>
        <w:t>Освобождението (1877-1878). София, 2003</w:t>
      </w:r>
    </w:p>
    <w:p w:rsidR="00715122" w:rsidRPr="002B07AD" w:rsidRDefault="00715122" w:rsidP="00145B51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E0BE1" w:rsidRPr="00E00008" w:rsidRDefault="00BE0BE1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08" w:rsidRDefault="00715122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Съставил:</w:t>
      </w:r>
      <w:r w:rsidR="00871D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гл. ас. д-р Радослав Спасов</w:t>
      </w:r>
    </w:p>
    <w:p w:rsidR="00E00008" w:rsidRDefault="00E00008" w:rsidP="00145B51">
      <w:pPr>
        <w:tabs>
          <w:tab w:val="left" w:pos="510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0008" w:rsidRDefault="00E00008" w:rsidP="00E00008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9E110A" w:rsidRPr="00145B51" w:rsidRDefault="00715122" w:rsidP="00E00008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sectPr w:rsidR="009E110A" w:rsidRPr="00145B51" w:rsidSect="00145B51">
      <w:footerReference w:type="even" r:id="rId8"/>
      <w:footerReference w:type="default" r:id="rId9"/>
      <w:pgSz w:w="12240" w:h="15840"/>
      <w:pgMar w:top="1701" w:right="1701" w:bottom="900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18" w:rsidRDefault="00FD4018">
      <w:r>
        <w:separator/>
      </w:r>
    </w:p>
  </w:endnote>
  <w:endnote w:type="continuationSeparator" w:id="1">
    <w:p w:rsidR="00FD4018" w:rsidRDefault="00FD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6A" w:rsidRDefault="005B762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66A" w:rsidRDefault="001A766A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6A" w:rsidRDefault="005B762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6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FB4">
      <w:rPr>
        <w:rStyle w:val="PageNumber"/>
        <w:noProof/>
      </w:rPr>
      <w:t>3</w:t>
    </w:r>
    <w:r>
      <w:rPr>
        <w:rStyle w:val="PageNumber"/>
      </w:rPr>
      <w:fldChar w:fldCharType="end"/>
    </w:r>
  </w:p>
  <w:p w:rsidR="001A766A" w:rsidRDefault="001A766A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18" w:rsidRDefault="00FD4018">
      <w:r>
        <w:separator/>
      </w:r>
    </w:p>
  </w:footnote>
  <w:footnote w:type="continuationSeparator" w:id="1">
    <w:p w:rsidR="00FD4018" w:rsidRDefault="00FD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7C123D9"/>
    <w:multiLevelType w:val="hybridMultilevel"/>
    <w:tmpl w:val="7E061CE0"/>
    <w:lvl w:ilvl="0" w:tplc="FEB293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E3D7C"/>
    <w:multiLevelType w:val="hybridMultilevel"/>
    <w:tmpl w:val="AD7299CE"/>
    <w:lvl w:ilvl="0" w:tplc="16EE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974BD8"/>
    <w:multiLevelType w:val="hybridMultilevel"/>
    <w:tmpl w:val="A0F6AC4A"/>
    <w:lvl w:ilvl="0" w:tplc="2B269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73C2B"/>
    <w:rsid w:val="000A0FB4"/>
    <w:rsid w:val="000A3B2D"/>
    <w:rsid w:val="000F29F5"/>
    <w:rsid w:val="00145B51"/>
    <w:rsid w:val="00155F90"/>
    <w:rsid w:val="00182AC8"/>
    <w:rsid w:val="001A766A"/>
    <w:rsid w:val="001B228F"/>
    <w:rsid w:val="001D152D"/>
    <w:rsid w:val="001E5AC4"/>
    <w:rsid w:val="002A5DB5"/>
    <w:rsid w:val="002A784F"/>
    <w:rsid w:val="002B07AD"/>
    <w:rsid w:val="002E48E7"/>
    <w:rsid w:val="0033569D"/>
    <w:rsid w:val="003651D7"/>
    <w:rsid w:val="003736BB"/>
    <w:rsid w:val="00391884"/>
    <w:rsid w:val="003C0F1B"/>
    <w:rsid w:val="003D01E5"/>
    <w:rsid w:val="00475432"/>
    <w:rsid w:val="00495A45"/>
    <w:rsid w:val="004B0AF9"/>
    <w:rsid w:val="004D63E6"/>
    <w:rsid w:val="004F3D8C"/>
    <w:rsid w:val="00575222"/>
    <w:rsid w:val="005B7626"/>
    <w:rsid w:val="005D40A7"/>
    <w:rsid w:val="005E171A"/>
    <w:rsid w:val="00672DF2"/>
    <w:rsid w:val="006B6EB0"/>
    <w:rsid w:val="006E37D9"/>
    <w:rsid w:val="006F3EE5"/>
    <w:rsid w:val="00715122"/>
    <w:rsid w:val="00780048"/>
    <w:rsid w:val="007A3AD4"/>
    <w:rsid w:val="007E642E"/>
    <w:rsid w:val="0080736B"/>
    <w:rsid w:val="00816356"/>
    <w:rsid w:val="008442AA"/>
    <w:rsid w:val="00871D86"/>
    <w:rsid w:val="009663EE"/>
    <w:rsid w:val="0097063F"/>
    <w:rsid w:val="009A1BB0"/>
    <w:rsid w:val="009C5EA7"/>
    <w:rsid w:val="009E110A"/>
    <w:rsid w:val="009F7ADF"/>
    <w:rsid w:val="00AA4761"/>
    <w:rsid w:val="00B25EA4"/>
    <w:rsid w:val="00B97FD0"/>
    <w:rsid w:val="00BC79AD"/>
    <w:rsid w:val="00BE0BE1"/>
    <w:rsid w:val="00C33546"/>
    <w:rsid w:val="00C649DD"/>
    <w:rsid w:val="00CC1EB0"/>
    <w:rsid w:val="00CC5DC7"/>
    <w:rsid w:val="00D261B1"/>
    <w:rsid w:val="00D42333"/>
    <w:rsid w:val="00D442C0"/>
    <w:rsid w:val="00D85182"/>
    <w:rsid w:val="00D9323E"/>
    <w:rsid w:val="00DB16E5"/>
    <w:rsid w:val="00E00008"/>
    <w:rsid w:val="00E030FF"/>
    <w:rsid w:val="00E812DB"/>
    <w:rsid w:val="00E97A26"/>
    <w:rsid w:val="00EE168D"/>
    <w:rsid w:val="00EE569A"/>
    <w:rsid w:val="00EF4201"/>
    <w:rsid w:val="00F22330"/>
    <w:rsid w:val="00F94FCC"/>
    <w:rsid w:val="00FD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32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475432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475432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475432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475432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475432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475432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475432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54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432"/>
  </w:style>
  <w:style w:type="paragraph" w:styleId="BodyText">
    <w:name w:val="Body Text"/>
    <w:basedOn w:val="Normal"/>
    <w:rsid w:val="00475432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475432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475432"/>
    <w:rPr>
      <w:sz w:val="28"/>
      <w:szCs w:val="28"/>
      <w:lang w:val="bg-BG"/>
    </w:rPr>
  </w:style>
  <w:style w:type="paragraph" w:styleId="Title">
    <w:name w:val="Title"/>
    <w:basedOn w:val="Normal"/>
    <w:qFormat/>
    <w:rsid w:val="00475432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475432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475432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B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uiPriority w:val="22"/>
    <w:qFormat/>
    <w:rsid w:val="00495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bg ezik kato chuzhd</cp:lastModifiedBy>
  <cp:revision>12</cp:revision>
  <cp:lastPrinted>2016-10-28T06:56:00Z</cp:lastPrinted>
  <dcterms:created xsi:type="dcterms:W3CDTF">2017-05-15T11:26:00Z</dcterms:created>
  <dcterms:modified xsi:type="dcterms:W3CDTF">2017-05-15T11:37:00Z</dcterms:modified>
</cp:coreProperties>
</file>