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20" w:rsidRDefault="002913FD" w:rsidP="00EA3747">
      <w:pPr>
        <w:jc w:val="center"/>
        <w:rPr>
          <w:b/>
          <w:sz w:val="28"/>
          <w:szCs w:val="28"/>
        </w:rPr>
      </w:pPr>
      <w:r>
        <w:rPr>
          <w:noProof/>
          <w:sz w:val="18"/>
          <w:szCs w:val="18"/>
          <w:lang w:val="en-US" w:eastAsia="en-US"/>
        </w:rPr>
        <w:drawing>
          <wp:inline distT="0" distB="0" distL="0" distR="0">
            <wp:extent cx="712470" cy="875030"/>
            <wp:effectExtent l="0" t="0" r="0" b="1270"/>
            <wp:docPr id="1" name="Картина 2" descr="SU-POP 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SU-POP 3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A20" w:rsidRPr="00EA3747" w:rsidRDefault="00215A20" w:rsidP="00EA3747">
      <w:pPr>
        <w:jc w:val="center"/>
        <w:rPr>
          <w:b/>
          <w:sz w:val="28"/>
          <w:szCs w:val="28"/>
        </w:rPr>
      </w:pPr>
    </w:p>
    <w:p w:rsidR="00215A20" w:rsidRDefault="00215A20" w:rsidP="00E422EC">
      <w:pPr>
        <w:rPr>
          <w:b/>
        </w:rPr>
      </w:pPr>
    </w:p>
    <w:p w:rsidR="00215A20" w:rsidRPr="00F631CA" w:rsidRDefault="00215A20" w:rsidP="00E422EC">
      <w:pPr>
        <w:rPr>
          <w:b/>
        </w:rPr>
      </w:pPr>
      <w:r w:rsidRPr="00F631CA">
        <w:rPr>
          <w:b/>
        </w:rPr>
        <w:t>Утвърждавам: ………………………………….…</w:t>
      </w:r>
      <w:r>
        <w:rPr>
          <w:b/>
        </w:rPr>
        <w:t>……..</w:t>
      </w:r>
    </w:p>
    <w:p w:rsidR="00215A20" w:rsidRPr="00F631CA" w:rsidRDefault="00215A20" w:rsidP="00292900">
      <w:pPr>
        <w:spacing w:line="276" w:lineRule="auto"/>
        <w:jc w:val="center"/>
        <w:rPr>
          <w:b/>
        </w:rPr>
      </w:pPr>
      <w:r w:rsidRPr="0081726E">
        <w:rPr>
          <w:b/>
        </w:rPr>
        <w:t>(</w:t>
      </w:r>
      <w:r w:rsidR="00F02F54">
        <w:rPr>
          <w:b/>
        </w:rPr>
        <w:t>доц. д-р Б. Пенчев</w:t>
      </w:r>
      <w:r>
        <w:rPr>
          <w:b/>
        </w:rPr>
        <w:t xml:space="preserve">, Декан на </w:t>
      </w:r>
      <w:r w:rsidR="00F02F54">
        <w:rPr>
          <w:b/>
        </w:rPr>
        <w:t>Факултета по славянски филологии</w:t>
      </w:r>
      <w:r w:rsidRPr="0081726E">
        <w:rPr>
          <w:b/>
        </w:rPr>
        <w:t>)</w:t>
      </w:r>
    </w:p>
    <w:p w:rsidR="00215A20" w:rsidRDefault="00215A20" w:rsidP="00E83F88">
      <w:pPr>
        <w:spacing w:line="276" w:lineRule="auto"/>
        <w:jc w:val="center"/>
        <w:rPr>
          <w:b/>
          <w:sz w:val="28"/>
          <w:szCs w:val="28"/>
        </w:rPr>
      </w:pPr>
    </w:p>
    <w:p w:rsidR="00215A20" w:rsidRPr="00C00ACB" w:rsidRDefault="00215A20" w:rsidP="00C00ACB">
      <w:pPr>
        <w:spacing w:line="360" w:lineRule="auto"/>
        <w:jc w:val="center"/>
        <w:rPr>
          <w:b/>
          <w:sz w:val="32"/>
          <w:szCs w:val="32"/>
        </w:rPr>
      </w:pPr>
      <w:r w:rsidRPr="00C00ACB">
        <w:rPr>
          <w:b/>
          <w:sz w:val="32"/>
          <w:szCs w:val="32"/>
        </w:rPr>
        <w:t>ПРОГРАМА</w:t>
      </w:r>
    </w:p>
    <w:p w:rsidR="00215A20" w:rsidRPr="004A418F" w:rsidRDefault="00215A20" w:rsidP="00C00ACB">
      <w:pPr>
        <w:spacing w:line="360" w:lineRule="auto"/>
        <w:jc w:val="center"/>
        <w:rPr>
          <w:b/>
        </w:rPr>
      </w:pPr>
      <w:r>
        <w:rPr>
          <w:b/>
        </w:rPr>
        <w:t>за</w:t>
      </w:r>
    </w:p>
    <w:p w:rsidR="00215A20" w:rsidRDefault="00215A20" w:rsidP="0057798A">
      <w:pPr>
        <w:spacing w:line="360" w:lineRule="auto"/>
        <w:jc w:val="center"/>
        <w:rPr>
          <w:b/>
        </w:rPr>
      </w:pPr>
      <w:r w:rsidRPr="004A418F">
        <w:rPr>
          <w:b/>
        </w:rPr>
        <w:t xml:space="preserve">ПРОДЪЛЖАВАЩА КВАЛИФИКАЦИЯ </w:t>
      </w:r>
    </w:p>
    <w:p w:rsidR="00215A20" w:rsidRPr="004A418F" w:rsidRDefault="00215A20" w:rsidP="0057798A">
      <w:pPr>
        <w:spacing w:line="360" w:lineRule="auto"/>
        <w:jc w:val="center"/>
        <w:rPr>
          <w:b/>
        </w:rPr>
      </w:pPr>
      <w:r w:rsidRPr="004A418F">
        <w:rPr>
          <w:b/>
        </w:rPr>
        <w:t xml:space="preserve">НА </w:t>
      </w:r>
      <w:r w:rsidR="00292900" w:rsidRPr="00972CB0">
        <w:rPr>
          <w:b/>
        </w:rPr>
        <w:t>УЧИТЕЛИ ПО БЪЛГАРСКИ ЕЗИК И ЛИТЕРАТУРА</w:t>
      </w:r>
      <w:r w:rsidRPr="004A418F">
        <w:rPr>
          <w:b/>
        </w:rPr>
        <w:t xml:space="preserve"> </w:t>
      </w:r>
    </w:p>
    <w:p w:rsidR="00215A20" w:rsidRDefault="00215A20" w:rsidP="005243E1">
      <w:pPr>
        <w:spacing w:line="360" w:lineRule="auto"/>
        <w:jc w:val="center"/>
        <w:rPr>
          <w:b/>
          <w:sz w:val="28"/>
          <w:szCs w:val="28"/>
        </w:rPr>
      </w:pPr>
    </w:p>
    <w:p w:rsidR="00215A20" w:rsidRPr="009211E2" w:rsidRDefault="00215A20" w:rsidP="009211E2">
      <w:pPr>
        <w:pStyle w:val="Standard"/>
        <w:spacing w:line="360" w:lineRule="auto"/>
        <w:rPr>
          <w:lang w:val="bg-BG"/>
        </w:rPr>
      </w:pPr>
      <w:r w:rsidRPr="009211E2">
        <w:rPr>
          <w:b/>
          <w:lang w:val="bg-BG"/>
        </w:rPr>
        <w:t xml:space="preserve">ТЕМА: </w:t>
      </w:r>
      <w:r w:rsidR="009211E2">
        <w:rPr>
          <w:b/>
          <w:sz w:val="28"/>
          <w:szCs w:val="28"/>
          <w:lang w:val="bg-BG"/>
        </w:rPr>
        <w:t>Правоговор и диалект</w:t>
      </w:r>
    </w:p>
    <w:p w:rsidR="009211E2" w:rsidRDefault="00215A20" w:rsidP="00764A0F">
      <w:pPr>
        <w:spacing w:line="360" w:lineRule="auto"/>
        <w:jc w:val="both"/>
        <w:rPr>
          <w:b/>
        </w:rPr>
      </w:pPr>
      <w:r w:rsidRPr="008A161D">
        <w:rPr>
          <w:b/>
        </w:rPr>
        <w:t>Предметна област:</w:t>
      </w:r>
      <w:r w:rsidR="009211E2" w:rsidRPr="009211E2">
        <w:rPr>
          <w:b/>
        </w:rPr>
        <w:t xml:space="preserve"> </w:t>
      </w:r>
      <w:r w:rsidR="009211E2" w:rsidRPr="003F3CB1">
        <w:rPr>
          <w:b/>
        </w:rPr>
        <w:t>Български език</w:t>
      </w:r>
    </w:p>
    <w:p w:rsidR="003F3CB1" w:rsidRDefault="00215A20" w:rsidP="00764A0F">
      <w:pPr>
        <w:spacing w:line="360" w:lineRule="auto"/>
        <w:jc w:val="both"/>
        <w:rPr>
          <w:b/>
        </w:rPr>
      </w:pPr>
      <w:r w:rsidRPr="008A161D">
        <w:rPr>
          <w:b/>
        </w:rPr>
        <w:t xml:space="preserve">Организационна форма: </w:t>
      </w:r>
      <w:r w:rsidR="002913FD" w:rsidRPr="008A161D">
        <w:rPr>
          <w:b/>
        </w:rPr>
        <w:t>семинар</w:t>
      </w:r>
    </w:p>
    <w:p w:rsidR="00215A20" w:rsidRPr="008A161D" w:rsidRDefault="003F3CB1" w:rsidP="00764A0F">
      <w:pPr>
        <w:spacing w:line="360" w:lineRule="auto"/>
        <w:jc w:val="both"/>
        <w:rPr>
          <w:b/>
        </w:rPr>
      </w:pPr>
      <w:r w:rsidRPr="00972CB0">
        <w:rPr>
          <w:b/>
        </w:rPr>
        <w:t>Обучител: проф. дфн Владимир Жобов</w:t>
      </w:r>
      <w:r w:rsidR="005F4AFC" w:rsidRPr="00972CB0">
        <w:rPr>
          <w:b/>
        </w:rPr>
        <w:t>, СУ</w:t>
      </w:r>
      <w:r w:rsidR="00215A20" w:rsidRPr="008A161D">
        <w:rPr>
          <w:b/>
        </w:rPr>
        <w:t xml:space="preserve"> </w:t>
      </w:r>
    </w:p>
    <w:p w:rsidR="00215A20" w:rsidRPr="0081726E" w:rsidRDefault="00215A20" w:rsidP="00494AB9">
      <w:pPr>
        <w:spacing w:line="360" w:lineRule="auto"/>
        <w:jc w:val="both"/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215A20" w:rsidRPr="002B07AD" w:rsidTr="004E0E25">
        <w:tc>
          <w:tcPr>
            <w:tcW w:w="8897" w:type="dxa"/>
            <w:shd w:val="clear" w:color="auto" w:fill="D9D9D9"/>
          </w:tcPr>
          <w:p w:rsidR="00215A20" w:rsidRPr="002B07AD" w:rsidRDefault="00215A20" w:rsidP="00F631CA">
            <w:pPr>
              <w:spacing w:before="40"/>
              <w:jc w:val="center"/>
              <w:rPr>
                <w:b/>
              </w:rPr>
            </w:pPr>
            <w:r>
              <w:rPr>
                <w:b/>
              </w:rPr>
              <w:t>Анотация</w:t>
            </w:r>
          </w:p>
        </w:tc>
      </w:tr>
      <w:tr w:rsidR="00215A20" w:rsidRPr="002B07AD" w:rsidTr="004E0E25">
        <w:tc>
          <w:tcPr>
            <w:tcW w:w="8897" w:type="dxa"/>
          </w:tcPr>
          <w:p w:rsidR="009211E2" w:rsidRDefault="00215A20" w:rsidP="009211E2">
            <w:pPr>
              <w:jc w:val="center"/>
              <w:rPr>
                <w:b/>
              </w:rPr>
            </w:pPr>
            <w:r>
              <w:rPr>
                <w:b/>
              </w:rPr>
              <w:t>Актуалност на темата</w:t>
            </w:r>
          </w:p>
          <w:p w:rsidR="009211E2" w:rsidRPr="005065A5" w:rsidRDefault="009211E2" w:rsidP="009211E2">
            <w:pPr>
              <w:jc w:val="both"/>
            </w:pPr>
            <w:r>
              <w:t>Диалектите продължават да бъдат основен фактор за колебания и нарушения на книжовните правоговорни норми. Целенасочената работа за преодоляването им е възможна само при добро познаване на структурата на българските диалекти</w:t>
            </w:r>
          </w:p>
          <w:p w:rsidR="009211E2" w:rsidRPr="005065A5" w:rsidRDefault="009211E2" w:rsidP="009211E2">
            <w:pPr>
              <w:pStyle w:val="Standard"/>
              <w:jc w:val="both"/>
              <w:rPr>
                <w:lang w:val="bg-BG"/>
              </w:rPr>
            </w:pPr>
          </w:p>
          <w:p w:rsidR="009211E2" w:rsidRPr="005065A5" w:rsidRDefault="009211E2" w:rsidP="009211E2">
            <w:pPr>
              <w:pStyle w:val="Standard"/>
              <w:jc w:val="center"/>
              <w:rPr>
                <w:lang w:val="bg-BG"/>
              </w:rPr>
            </w:pPr>
            <w:r w:rsidRPr="005065A5">
              <w:rPr>
                <w:b/>
                <w:lang w:val="bg-BG"/>
              </w:rPr>
              <w:t xml:space="preserve">  Цел на обучението</w:t>
            </w:r>
          </w:p>
          <w:p w:rsidR="009211E2" w:rsidRDefault="009211E2" w:rsidP="009211E2">
            <w:pPr>
              <w:pStyle w:val="Standard"/>
              <w:rPr>
                <w:lang w:val="bg-BG"/>
              </w:rPr>
            </w:pPr>
            <w:r>
              <w:rPr>
                <w:lang w:val="bg-BG"/>
              </w:rPr>
              <w:t xml:space="preserve">Да бъдат запознати участниците в курса с основните правогорни норми на книжовния български език, с диалектния им произход и със съвременните процеси в книжовното произношение, свързани с </w:t>
            </w:r>
            <w:r w:rsidRPr="005065A5">
              <w:rPr>
                <w:lang w:val="bg-BG"/>
              </w:rPr>
              <w:t>диал</w:t>
            </w:r>
            <w:r>
              <w:t>e</w:t>
            </w:r>
            <w:r w:rsidRPr="005065A5">
              <w:rPr>
                <w:lang w:val="bg-BG"/>
              </w:rPr>
              <w:t>ктно</w:t>
            </w:r>
            <w:r>
              <w:rPr>
                <w:lang w:val="bg-BG"/>
              </w:rPr>
              <w:t xml:space="preserve"> влияние  </w:t>
            </w:r>
          </w:p>
          <w:p w:rsidR="009211E2" w:rsidRDefault="009211E2" w:rsidP="009211E2">
            <w:pPr>
              <w:pStyle w:val="Standard"/>
              <w:rPr>
                <w:lang w:val="bg-BG"/>
              </w:rPr>
            </w:pPr>
          </w:p>
          <w:p w:rsidR="009211E2" w:rsidRPr="005065A5" w:rsidRDefault="009211E2" w:rsidP="009211E2">
            <w:pPr>
              <w:pStyle w:val="Standard"/>
              <w:jc w:val="center"/>
              <w:rPr>
                <w:lang w:val="bg-BG"/>
              </w:rPr>
            </w:pPr>
            <w:r w:rsidRPr="005065A5">
              <w:rPr>
                <w:b/>
                <w:lang w:val="bg-BG"/>
              </w:rPr>
              <w:t>Очаквани резултати</w:t>
            </w:r>
          </w:p>
          <w:p w:rsidR="009211E2" w:rsidRPr="005065A5" w:rsidRDefault="009211E2" w:rsidP="009211E2">
            <w:pPr>
              <w:pStyle w:val="Standard"/>
              <w:rPr>
                <w:lang w:val="bg-BG"/>
              </w:rPr>
            </w:pPr>
            <w:r>
              <w:rPr>
                <w:lang w:val="bg-BG"/>
              </w:rPr>
              <w:t>Участниците ще придобият умения за анализ на типични отклонения в книжовния правоговор, дължащи се на диалектна интерференция, и ще усвоят определени практически похвати за преодоляването им</w:t>
            </w:r>
          </w:p>
          <w:p w:rsidR="00215A20" w:rsidRPr="00773B02" w:rsidRDefault="009211E2" w:rsidP="009211E2">
            <w:pPr>
              <w:jc w:val="both"/>
            </w:pPr>
            <w:r w:rsidRPr="005065A5">
              <w:t xml:space="preserve">        </w:t>
            </w:r>
          </w:p>
        </w:tc>
      </w:tr>
    </w:tbl>
    <w:p w:rsidR="00215A20" w:rsidRDefault="00215A20" w:rsidP="00F14C9F">
      <w:pPr>
        <w:spacing w:after="120" w:line="360" w:lineRule="auto"/>
        <w:jc w:val="center"/>
        <w:rPr>
          <w:b/>
        </w:rPr>
      </w:pPr>
    </w:p>
    <w:p w:rsidR="00215A20" w:rsidRDefault="00215A20" w:rsidP="00A4740F">
      <w:pPr>
        <w:spacing w:line="360" w:lineRule="auto"/>
        <w:jc w:val="center"/>
        <w:rPr>
          <w:b/>
        </w:rPr>
      </w:pPr>
      <w:r>
        <w:rPr>
          <w:b/>
        </w:rPr>
        <w:t xml:space="preserve">Продължителност: </w:t>
      </w:r>
      <w:r w:rsidRPr="002D6C8D">
        <w:rPr>
          <w:b/>
        </w:rPr>
        <w:t>16 академични часа</w:t>
      </w:r>
      <w:r>
        <w:rPr>
          <w:b/>
        </w:rPr>
        <w:t xml:space="preserve">                     Брой кредити: 1</w:t>
      </w:r>
    </w:p>
    <w:p w:rsidR="00215A20" w:rsidRPr="0081726E" w:rsidRDefault="00215A20" w:rsidP="00A4740F">
      <w:pPr>
        <w:spacing w:line="360" w:lineRule="auto"/>
        <w:jc w:val="center"/>
        <w:rPr>
          <w:b/>
        </w:rPr>
      </w:pPr>
    </w:p>
    <w:p w:rsidR="00215A20" w:rsidRDefault="00215A20" w:rsidP="00A4740F">
      <w:pPr>
        <w:spacing w:line="360" w:lineRule="auto"/>
        <w:jc w:val="center"/>
        <w:rPr>
          <w:b/>
        </w:rPr>
      </w:pPr>
    </w:p>
    <w:p w:rsidR="009211E2" w:rsidRPr="0081726E" w:rsidRDefault="009211E2" w:rsidP="00A4740F">
      <w:pPr>
        <w:spacing w:line="360" w:lineRule="auto"/>
        <w:jc w:val="center"/>
        <w:rPr>
          <w:b/>
        </w:rPr>
      </w:pPr>
    </w:p>
    <w:p w:rsidR="00215A20" w:rsidRPr="0081726E" w:rsidRDefault="00215A20" w:rsidP="00A4740F">
      <w:pPr>
        <w:spacing w:line="360" w:lineRule="auto"/>
        <w:jc w:val="center"/>
        <w:rPr>
          <w:b/>
        </w:rPr>
      </w:pPr>
    </w:p>
    <w:p w:rsidR="00215A20" w:rsidRPr="0010700D" w:rsidRDefault="00215A20" w:rsidP="00764957">
      <w:pPr>
        <w:spacing w:after="120" w:line="360" w:lineRule="auto"/>
        <w:jc w:val="center"/>
        <w:rPr>
          <w:b/>
        </w:rPr>
      </w:pPr>
      <w:r>
        <w:rPr>
          <w:b/>
        </w:rPr>
        <w:t>Съдържание</w:t>
      </w:r>
      <w:r w:rsidRPr="0010700D">
        <w:rPr>
          <w:b/>
        </w:rPr>
        <w:t xml:space="preserve"> и технология на обучението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8"/>
        <w:gridCol w:w="1890"/>
        <w:gridCol w:w="2090"/>
        <w:gridCol w:w="2126"/>
      </w:tblGrid>
      <w:tr w:rsidR="00215A20" w:rsidRPr="00513BCB" w:rsidTr="009211E2">
        <w:tc>
          <w:tcPr>
            <w:tcW w:w="3278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</w:rPr>
              <w:t>Тематични акценти</w:t>
            </w:r>
          </w:p>
        </w:tc>
        <w:tc>
          <w:tcPr>
            <w:tcW w:w="1890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  <w:lang w:eastAsia="en-US"/>
              </w:rPr>
              <w:t xml:space="preserve">Хорариум </w:t>
            </w:r>
            <w:r w:rsidRPr="00513BCB">
              <w:rPr>
                <w:b/>
              </w:rPr>
              <w:t xml:space="preserve"> </w:t>
            </w:r>
          </w:p>
        </w:tc>
        <w:tc>
          <w:tcPr>
            <w:tcW w:w="2090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</w:rPr>
              <w:t>Методи на обучение</w:t>
            </w:r>
          </w:p>
        </w:tc>
        <w:tc>
          <w:tcPr>
            <w:tcW w:w="2126" w:type="dxa"/>
          </w:tcPr>
          <w:p w:rsidR="00215A20" w:rsidRPr="00513BCB" w:rsidRDefault="00215A20" w:rsidP="004E0E25">
            <w:pPr>
              <w:spacing w:after="60" w:line="276" w:lineRule="auto"/>
              <w:jc w:val="center"/>
              <w:outlineLvl w:val="1"/>
              <w:rPr>
                <w:b/>
              </w:rPr>
            </w:pPr>
            <w:r w:rsidRPr="00513BCB">
              <w:rPr>
                <w:b/>
              </w:rPr>
              <w:t>Средства</w:t>
            </w:r>
          </w:p>
        </w:tc>
      </w:tr>
      <w:tr w:rsidR="00215A20" w:rsidRPr="00513BCB" w:rsidTr="009211E2">
        <w:trPr>
          <w:trHeight w:val="1291"/>
        </w:trPr>
        <w:tc>
          <w:tcPr>
            <w:tcW w:w="3278" w:type="dxa"/>
          </w:tcPr>
          <w:p w:rsidR="00215A20" w:rsidRPr="009211E2" w:rsidRDefault="00215A20" w:rsidP="00021A6D">
            <w:pPr>
              <w:spacing w:line="276" w:lineRule="auto"/>
              <w:jc w:val="both"/>
              <w:rPr>
                <w:lang w:val="ru-RU" w:eastAsia="en-US"/>
              </w:rPr>
            </w:pPr>
            <w:r w:rsidRPr="009211E2">
              <w:rPr>
                <w:b/>
              </w:rPr>
              <w:t xml:space="preserve"> </w:t>
            </w:r>
            <w:r w:rsidR="00021A6D" w:rsidRPr="009211E2">
              <w:rPr>
                <w:lang w:val="ru-RU" w:eastAsia="en-US"/>
              </w:rPr>
              <w:t xml:space="preserve">1. </w:t>
            </w:r>
            <w:r w:rsidR="009211E2" w:rsidRPr="009211E2">
              <w:rPr>
                <w:lang w:eastAsia="en-US"/>
              </w:rPr>
              <w:t>Основни правоговорни норми в съвременния български книжовен език и диалектният им произход</w:t>
            </w:r>
          </w:p>
        </w:tc>
        <w:tc>
          <w:tcPr>
            <w:tcW w:w="1890" w:type="dxa"/>
          </w:tcPr>
          <w:p w:rsidR="00215A20" w:rsidRPr="009211E2" w:rsidRDefault="00021A6D" w:rsidP="00021A6D">
            <w:pPr>
              <w:spacing w:after="60" w:line="276" w:lineRule="auto"/>
              <w:jc w:val="both"/>
              <w:outlineLvl w:val="1"/>
              <w:rPr>
                <w:lang w:eastAsia="en-US"/>
              </w:rPr>
            </w:pPr>
            <w:r w:rsidRPr="009211E2">
              <w:rPr>
                <w:lang w:eastAsia="en-US"/>
              </w:rPr>
              <w:t>4 часа (2 от които присъствени)</w:t>
            </w:r>
          </w:p>
          <w:p w:rsidR="00215A20" w:rsidRPr="009211E2" w:rsidRDefault="00215A20" w:rsidP="00021A6D">
            <w:pPr>
              <w:spacing w:after="60" w:line="276" w:lineRule="auto"/>
              <w:jc w:val="both"/>
              <w:outlineLvl w:val="1"/>
              <w:rPr>
                <w:b/>
              </w:rPr>
            </w:pPr>
            <w:r w:rsidRPr="009211E2">
              <w:rPr>
                <w:lang w:eastAsia="en-US"/>
              </w:rPr>
              <w:t xml:space="preserve"> </w:t>
            </w:r>
          </w:p>
        </w:tc>
        <w:tc>
          <w:tcPr>
            <w:tcW w:w="2090" w:type="dxa"/>
          </w:tcPr>
          <w:p w:rsidR="00021A6D" w:rsidRPr="009211E2" w:rsidRDefault="00021A6D" w:rsidP="00021A6D">
            <w:pPr>
              <w:spacing w:after="60" w:line="276" w:lineRule="auto"/>
              <w:jc w:val="both"/>
              <w:outlineLvl w:val="1"/>
            </w:pPr>
            <w:r w:rsidRPr="009211E2">
              <w:t>Самостоятелна работа</w:t>
            </w:r>
          </w:p>
          <w:p w:rsidR="00215A20" w:rsidRPr="009211E2" w:rsidRDefault="00021A6D" w:rsidP="00021A6D">
            <w:pPr>
              <w:spacing w:after="60" w:line="276" w:lineRule="auto"/>
              <w:jc w:val="both"/>
              <w:outlineLvl w:val="1"/>
            </w:pPr>
            <w:r w:rsidRPr="009211E2">
              <w:t xml:space="preserve">Лекция </w:t>
            </w:r>
            <w:r w:rsidR="00215A20" w:rsidRPr="009211E2">
              <w:t xml:space="preserve">       </w:t>
            </w:r>
          </w:p>
        </w:tc>
        <w:tc>
          <w:tcPr>
            <w:tcW w:w="2126" w:type="dxa"/>
          </w:tcPr>
          <w:p w:rsidR="00215A20" w:rsidRPr="009211E2" w:rsidRDefault="00021A6D" w:rsidP="00021A6D">
            <w:pPr>
              <w:spacing w:after="60" w:line="276" w:lineRule="auto"/>
              <w:jc w:val="both"/>
              <w:outlineLvl w:val="1"/>
            </w:pPr>
            <w:r w:rsidRPr="009211E2">
              <w:t xml:space="preserve">Мултимедия </w:t>
            </w:r>
            <w:r w:rsidR="00215A20" w:rsidRPr="009211E2">
              <w:t xml:space="preserve">      </w:t>
            </w:r>
          </w:p>
        </w:tc>
      </w:tr>
      <w:tr w:rsidR="00215A20" w:rsidRPr="00513BCB" w:rsidTr="009211E2">
        <w:trPr>
          <w:trHeight w:val="733"/>
        </w:trPr>
        <w:tc>
          <w:tcPr>
            <w:tcW w:w="3278" w:type="dxa"/>
          </w:tcPr>
          <w:p w:rsidR="00215A20" w:rsidRPr="009211E2" w:rsidRDefault="00215A20" w:rsidP="00021A6D">
            <w:pPr>
              <w:spacing w:line="276" w:lineRule="auto"/>
              <w:jc w:val="both"/>
            </w:pPr>
            <w:r w:rsidRPr="009211E2">
              <w:rPr>
                <w:b/>
              </w:rPr>
              <w:t xml:space="preserve"> </w:t>
            </w:r>
            <w:r w:rsidRPr="009211E2">
              <w:t xml:space="preserve"> </w:t>
            </w:r>
            <w:r w:rsidR="00021A6D" w:rsidRPr="009211E2">
              <w:t xml:space="preserve">2. </w:t>
            </w:r>
            <w:r w:rsidR="009211E2" w:rsidRPr="009211E2">
              <w:t>Съвременни тендеции в правоговора, свързани с влияние на диалектите</w:t>
            </w:r>
          </w:p>
        </w:tc>
        <w:tc>
          <w:tcPr>
            <w:tcW w:w="1890" w:type="dxa"/>
          </w:tcPr>
          <w:p w:rsidR="00215A20" w:rsidRPr="009211E2" w:rsidRDefault="00021A6D" w:rsidP="00021A6D">
            <w:pPr>
              <w:spacing w:after="60" w:line="276" w:lineRule="auto"/>
              <w:jc w:val="both"/>
              <w:outlineLvl w:val="1"/>
              <w:rPr>
                <w:lang w:eastAsia="en-US"/>
              </w:rPr>
            </w:pPr>
            <w:r w:rsidRPr="009211E2">
              <w:rPr>
                <w:lang w:eastAsia="en-US"/>
              </w:rPr>
              <w:t>4 часа (2 от които присъствени)</w:t>
            </w:r>
            <w:r w:rsidR="00215A20" w:rsidRPr="009211E2">
              <w:rPr>
                <w:lang w:eastAsia="en-US"/>
              </w:rPr>
              <w:t xml:space="preserve"> </w:t>
            </w:r>
            <w:r w:rsidR="00215A20" w:rsidRPr="009211E2">
              <w:t xml:space="preserve"> </w:t>
            </w:r>
          </w:p>
          <w:p w:rsidR="00215A20" w:rsidRPr="009211E2" w:rsidRDefault="00215A20" w:rsidP="00021A6D">
            <w:pPr>
              <w:spacing w:after="60" w:line="276" w:lineRule="auto"/>
              <w:jc w:val="both"/>
              <w:outlineLvl w:val="1"/>
            </w:pPr>
            <w:r w:rsidRPr="009211E2">
              <w:rPr>
                <w:lang w:eastAsia="en-US"/>
              </w:rPr>
              <w:t xml:space="preserve"> </w:t>
            </w:r>
          </w:p>
        </w:tc>
        <w:tc>
          <w:tcPr>
            <w:tcW w:w="2090" w:type="dxa"/>
          </w:tcPr>
          <w:p w:rsidR="00021A6D" w:rsidRPr="009211E2" w:rsidRDefault="00021A6D" w:rsidP="00021A6D">
            <w:pPr>
              <w:spacing w:after="60" w:line="276" w:lineRule="auto"/>
              <w:jc w:val="both"/>
              <w:outlineLvl w:val="1"/>
            </w:pPr>
            <w:r w:rsidRPr="009211E2">
              <w:t>Самостоятелна работа</w:t>
            </w:r>
          </w:p>
          <w:p w:rsidR="00215A20" w:rsidRPr="009211E2" w:rsidRDefault="009211E2" w:rsidP="00021A6D">
            <w:pPr>
              <w:spacing w:after="60" w:line="276" w:lineRule="auto"/>
              <w:jc w:val="both"/>
              <w:outlineLvl w:val="1"/>
            </w:pPr>
            <w:r w:rsidRPr="009211E2">
              <w:t>Лекция</w:t>
            </w:r>
            <w:r w:rsidR="00215A20" w:rsidRPr="009211E2">
              <w:t xml:space="preserve">  </w:t>
            </w:r>
          </w:p>
        </w:tc>
        <w:tc>
          <w:tcPr>
            <w:tcW w:w="2126" w:type="dxa"/>
          </w:tcPr>
          <w:p w:rsidR="00215A20" w:rsidRPr="009211E2" w:rsidRDefault="009211E2" w:rsidP="00021A6D">
            <w:pPr>
              <w:spacing w:after="60" w:line="276" w:lineRule="auto"/>
              <w:jc w:val="both"/>
              <w:outlineLvl w:val="1"/>
            </w:pPr>
            <w:r w:rsidRPr="009211E2">
              <w:t xml:space="preserve">Програма за акустичен анализ: </w:t>
            </w:r>
            <w:r w:rsidRPr="009211E2">
              <w:rPr>
                <w:lang w:val="en-US"/>
              </w:rPr>
              <w:t>speech</w:t>
            </w:r>
            <w:r w:rsidRPr="009211E2">
              <w:t xml:space="preserve"> </w:t>
            </w:r>
            <w:r w:rsidRPr="009211E2">
              <w:rPr>
                <w:lang w:val="en-US"/>
              </w:rPr>
              <w:t>analyser</w:t>
            </w:r>
            <w:r w:rsidRPr="009211E2">
              <w:t xml:space="preserve">  </w:t>
            </w:r>
            <w:r w:rsidRPr="009211E2">
              <w:rPr>
                <w:b/>
              </w:rPr>
              <w:t xml:space="preserve">   </w:t>
            </w:r>
          </w:p>
        </w:tc>
      </w:tr>
      <w:tr w:rsidR="009211E2" w:rsidRPr="00513BCB" w:rsidTr="009211E2">
        <w:tc>
          <w:tcPr>
            <w:tcW w:w="3278" w:type="dxa"/>
          </w:tcPr>
          <w:p w:rsidR="009211E2" w:rsidRPr="009211E2" w:rsidRDefault="009211E2" w:rsidP="00326140">
            <w:pPr>
              <w:pStyle w:val="Standard"/>
              <w:spacing w:after="60" w:line="276" w:lineRule="auto"/>
              <w:jc w:val="both"/>
              <w:rPr>
                <w:lang w:val="bg-BG"/>
              </w:rPr>
            </w:pPr>
            <w:r w:rsidRPr="009211E2">
              <w:rPr>
                <w:b/>
                <w:lang w:val="bg-BG" w:eastAsia="en-US"/>
              </w:rPr>
              <w:t xml:space="preserve"> 3. </w:t>
            </w:r>
            <w:r w:rsidRPr="009211E2">
              <w:rPr>
                <w:lang w:val="bg-BG" w:eastAsia="en-US"/>
              </w:rPr>
              <w:t>Основно диалектно членение на българския език</w:t>
            </w:r>
          </w:p>
          <w:p w:rsidR="009211E2" w:rsidRPr="009211E2" w:rsidRDefault="009211E2" w:rsidP="00326140">
            <w:pPr>
              <w:pStyle w:val="Standard"/>
              <w:spacing w:after="60" w:line="276" w:lineRule="auto"/>
              <w:jc w:val="both"/>
              <w:rPr>
                <w:b/>
                <w:lang w:val="bg-BG" w:eastAsia="en-US"/>
              </w:rPr>
            </w:pPr>
          </w:p>
          <w:p w:rsidR="009211E2" w:rsidRPr="009211E2" w:rsidRDefault="009211E2" w:rsidP="00326140">
            <w:pPr>
              <w:pStyle w:val="Standard"/>
              <w:spacing w:after="60" w:line="276" w:lineRule="auto"/>
              <w:jc w:val="both"/>
              <w:rPr>
                <w:lang w:val="bg-BG" w:eastAsia="en-US"/>
              </w:rPr>
            </w:pPr>
          </w:p>
        </w:tc>
        <w:tc>
          <w:tcPr>
            <w:tcW w:w="1890" w:type="dxa"/>
          </w:tcPr>
          <w:p w:rsidR="009211E2" w:rsidRPr="009211E2" w:rsidRDefault="009211E2" w:rsidP="00021A6D">
            <w:pPr>
              <w:spacing w:after="60" w:line="276" w:lineRule="auto"/>
              <w:jc w:val="both"/>
              <w:outlineLvl w:val="1"/>
              <w:rPr>
                <w:b/>
              </w:rPr>
            </w:pPr>
            <w:r w:rsidRPr="009211E2">
              <w:rPr>
                <w:lang w:eastAsia="en-US"/>
              </w:rPr>
              <w:t xml:space="preserve">4 часа (2 от които присъствени)  </w:t>
            </w:r>
            <w:r w:rsidRPr="009211E2">
              <w:rPr>
                <w:b/>
              </w:rPr>
              <w:t xml:space="preserve"> </w:t>
            </w:r>
          </w:p>
        </w:tc>
        <w:tc>
          <w:tcPr>
            <w:tcW w:w="2090" w:type="dxa"/>
          </w:tcPr>
          <w:p w:rsidR="009211E2" w:rsidRPr="009211E2" w:rsidRDefault="009211E2" w:rsidP="0010723C">
            <w:pPr>
              <w:spacing w:after="60" w:line="276" w:lineRule="auto"/>
              <w:jc w:val="both"/>
              <w:outlineLvl w:val="1"/>
            </w:pPr>
            <w:r w:rsidRPr="009211E2">
              <w:t>Самостоятелна работа</w:t>
            </w:r>
          </w:p>
          <w:p w:rsidR="009211E2" w:rsidRPr="009211E2" w:rsidRDefault="009211E2" w:rsidP="0010723C">
            <w:pPr>
              <w:spacing w:after="60" w:line="276" w:lineRule="auto"/>
              <w:jc w:val="both"/>
              <w:outlineLvl w:val="1"/>
            </w:pPr>
            <w:r w:rsidRPr="009211E2">
              <w:t>Анализ</w:t>
            </w:r>
          </w:p>
          <w:p w:rsidR="009211E2" w:rsidRPr="009211E2" w:rsidRDefault="009211E2" w:rsidP="009211E2">
            <w:pPr>
              <w:spacing w:after="60" w:line="276" w:lineRule="auto"/>
              <w:outlineLvl w:val="1"/>
            </w:pPr>
            <w:r w:rsidRPr="009211E2">
              <w:t xml:space="preserve">Лекция     </w:t>
            </w:r>
            <w:r w:rsidRPr="009211E2">
              <w:rPr>
                <w:b/>
              </w:rPr>
              <w:t xml:space="preserve"> </w:t>
            </w:r>
          </w:p>
        </w:tc>
        <w:tc>
          <w:tcPr>
            <w:tcW w:w="2126" w:type="dxa"/>
          </w:tcPr>
          <w:p w:rsidR="009211E2" w:rsidRPr="009211E2" w:rsidRDefault="009211E2" w:rsidP="006A543B">
            <w:pPr>
              <w:spacing w:after="60" w:line="276" w:lineRule="auto"/>
              <w:jc w:val="both"/>
              <w:outlineLvl w:val="1"/>
            </w:pPr>
            <w:r w:rsidRPr="009211E2">
              <w:t>Мултимедия</w:t>
            </w:r>
          </w:p>
          <w:p w:rsidR="009211E2" w:rsidRPr="009211E2" w:rsidRDefault="009211E2" w:rsidP="006A543B">
            <w:pPr>
              <w:spacing w:after="60" w:line="276" w:lineRule="auto"/>
              <w:jc w:val="both"/>
              <w:outlineLvl w:val="1"/>
            </w:pPr>
            <w:r w:rsidRPr="009211E2">
              <w:t xml:space="preserve">интернет ресурси: </w:t>
            </w:r>
            <w:r w:rsidRPr="009211E2">
              <w:rPr>
                <w:lang w:val="en-US"/>
              </w:rPr>
              <w:t>bulgariandialectology</w:t>
            </w:r>
            <w:r w:rsidRPr="00292900">
              <w:t>.</w:t>
            </w:r>
            <w:r w:rsidRPr="009211E2">
              <w:rPr>
                <w:lang w:val="en-US"/>
              </w:rPr>
              <w:t>org</w:t>
            </w:r>
            <w:r w:rsidRPr="009211E2">
              <w:t xml:space="preserve">               </w:t>
            </w:r>
            <w:r w:rsidRPr="009211E2">
              <w:rPr>
                <w:b/>
              </w:rPr>
              <w:t xml:space="preserve"> </w:t>
            </w:r>
            <w:r w:rsidRPr="009211E2">
              <w:t xml:space="preserve">               </w:t>
            </w:r>
            <w:r w:rsidRPr="009211E2">
              <w:rPr>
                <w:b/>
              </w:rPr>
              <w:t xml:space="preserve"> </w:t>
            </w:r>
          </w:p>
        </w:tc>
      </w:tr>
      <w:tr w:rsidR="009211E2" w:rsidRPr="00513BCB" w:rsidTr="009211E2">
        <w:trPr>
          <w:trHeight w:val="804"/>
        </w:trPr>
        <w:tc>
          <w:tcPr>
            <w:tcW w:w="3278" w:type="dxa"/>
          </w:tcPr>
          <w:p w:rsidR="009211E2" w:rsidRPr="009211E2" w:rsidRDefault="009211E2" w:rsidP="00021A6D">
            <w:pPr>
              <w:spacing w:line="276" w:lineRule="auto"/>
              <w:jc w:val="both"/>
              <w:rPr>
                <w:lang w:eastAsia="en-US"/>
              </w:rPr>
            </w:pPr>
            <w:r w:rsidRPr="009211E2">
              <w:rPr>
                <w:b/>
                <w:lang w:eastAsia="en-US"/>
              </w:rPr>
              <w:t xml:space="preserve">  </w:t>
            </w:r>
            <w:r w:rsidRPr="009211E2">
              <w:rPr>
                <w:lang w:eastAsia="en-US"/>
              </w:rPr>
              <w:t>4. Сегментни и супесегментни особености на българските диалекти</w:t>
            </w:r>
          </w:p>
          <w:p w:rsidR="009211E2" w:rsidRPr="009211E2" w:rsidRDefault="009211E2" w:rsidP="00021A6D">
            <w:pPr>
              <w:spacing w:line="276" w:lineRule="auto"/>
              <w:jc w:val="both"/>
              <w:rPr>
                <w:lang w:eastAsia="en-US"/>
              </w:rPr>
            </w:pPr>
            <w:r w:rsidRPr="009211E2">
              <w:rPr>
                <w:lang w:eastAsia="en-US"/>
              </w:rPr>
              <w:t>Прояви на интерференция</w:t>
            </w:r>
          </w:p>
        </w:tc>
        <w:tc>
          <w:tcPr>
            <w:tcW w:w="1890" w:type="dxa"/>
          </w:tcPr>
          <w:p w:rsidR="009211E2" w:rsidRPr="009211E2" w:rsidRDefault="009211E2" w:rsidP="006A543B">
            <w:pPr>
              <w:spacing w:after="60" w:line="276" w:lineRule="auto"/>
              <w:jc w:val="both"/>
              <w:outlineLvl w:val="1"/>
              <w:rPr>
                <w:b/>
              </w:rPr>
            </w:pPr>
            <w:r w:rsidRPr="009211E2">
              <w:rPr>
                <w:lang w:eastAsia="en-US"/>
              </w:rPr>
              <w:t xml:space="preserve">4 часа (2 от които присъствени) </w:t>
            </w:r>
            <w:r w:rsidRPr="009211E2">
              <w:rPr>
                <w:b/>
              </w:rPr>
              <w:t xml:space="preserve"> </w:t>
            </w:r>
          </w:p>
        </w:tc>
        <w:tc>
          <w:tcPr>
            <w:tcW w:w="2090" w:type="dxa"/>
          </w:tcPr>
          <w:p w:rsidR="009211E2" w:rsidRPr="009211E2" w:rsidRDefault="009211E2" w:rsidP="006A543B">
            <w:pPr>
              <w:spacing w:after="60" w:line="276" w:lineRule="auto"/>
              <w:jc w:val="both"/>
              <w:outlineLvl w:val="1"/>
            </w:pPr>
            <w:r w:rsidRPr="009211E2">
              <w:t>Самостоятелна работа</w:t>
            </w:r>
          </w:p>
          <w:p w:rsidR="009211E2" w:rsidRPr="009211E2" w:rsidRDefault="009211E2" w:rsidP="006A543B">
            <w:pPr>
              <w:spacing w:after="60" w:line="276" w:lineRule="auto"/>
              <w:jc w:val="both"/>
              <w:outlineLvl w:val="1"/>
            </w:pPr>
            <w:r w:rsidRPr="009211E2">
              <w:t xml:space="preserve">Анализ    </w:t>
            </w:r>
          </w:p>
          <w:p w:rsidR="009211E2" w:rsidRPr="009211E2" w:rsidRDefault="009211E2" w:rsidP="006A543B">
            <w:pPr>
              <w:spacing w:after="60" w:line="276" w:lineRule="auto"/>
              <w:jc w:val="both"/>
              <w:outlineLvl w:val="1"/>
            </w:pPr>
            <w:r w:rsidRPr="009211E2">
              <w:t>Лекция</w:t>
            </w:r>
          </w:p>
          <w:p w:rsidR="009211E2" w:rsidRPr="009211E2" w:rsidRDefault="009211E2" w:rsidP="009211E2">
            <w:pPr>
              <w:spacing w:after="60" w:line="276" w:lineRule="auto"/>
              <w:outlineLvl w:val="1"/>
            </w:pPr>
            <w:r w:rsidRPr="009211E2">
              <w:t xml:space="preserve">    </w:t>
            </w:r>
          </w:p>
        </w:tc>
        <w:tc>
          <w:tcPr>
            <w:tcW w:w="2126" w:type="dxa"/>
          </w:tcPr>
          <w:p w:rsidR="009211E2" w:rsidRPr="009211E2" w:rsidRDefault="009211E2" w:rsidP="006A543B">
            <w:pPr>
              <w:spacing w:after="60" w:line="276" w:lineRule="auto"/>
              <w:jc w:val="both"/>
              <w:outlineLvl w:val="1"/>
            </w:pPr>
            <w:r w:rsidRPr="009211E2">
              <w:t>Мултимедия</w:t>
            </w:r>
          </w:p>
          <w:p w:rsidR="009211E2" w:rsidRPr="009211E2" w:rsidRDefault="009211E2" w:rsidP="009211E2">
            <w:pPr>
              <w:pStyle w:val="Standard"/>
              <w:spacing w:after="60" w:line="276" w:lineRule="auto"/>
              <w:jc w:val="center"/>
            </w:pPr>
            <w:r w:rsidRPr="009211E2">
              <w:rPr>
                <w:lang w:val="bg-BG"/>
              </w:rPr>
              <w:t xml:space="preserve">интернет ресурси: </w:t>
            </w:r>
            <w:r w:rsidRPr="009211E2">
              <w:t xml:space="preserve">bulgariandialectology.org  </w:t>
            </w:r>
          </w:p>
          <w:p w:rsidR="009211E2" w:rsidRPr="009211E2" w:rsidRDefault="009211E2" w:rsidP="006A543B">
            <w:pPr>
              <w:spacing w:after="60" w:line="276" w:lineRule="auto"/>
              <w:jc w:val="both"/>
              <w:outlineLvl w:val="1"/>
            </w:pPr>
            <w:r w:rsidRPr="009211E2">
              <w:t xml:space="preserve"> </w:t>
            </w:r>
          </w:p>
          <w:p w:rsidR="009211E2" w:rsidRPr="009211E2" w:rsidRDefault="009211E2" w:rsidP="006A543B">
            <w:pPr>
              <w:spacing w:after="60" w:line="276" w:lineRule="auto"/>
              <w:jc w:val="both"/>
              <w:outlineLvl w:val="1"/>
            </w:pPr>
            <w:r w:rsidRPr="009211E2">
              <w:t xml:space="preserve">                </w:t>
            </w:r>
            <w:r w:rsidRPr="009211E2">
              <w:rPr>
                <w:b/>
              </w:rPr>
              <w:t xml:space="preserve"> </w:t>
            </w:r>
          </w:p>
        </w:tc>
      </w:tr>
    </w:tbl>
    <w:p w:rsidR="00215A20" w:rsidRPr="00513BCB" w:rsidRDefault="00215A20" w:rsidP="00513BCB">
      <w:pPr>
        <w:spacing w:line="360" w:lineRule="auto"/>
        <w:rPr>
          <w:b/>
          <w:sz w:val="20"/>
          <w:szCs w:val="20"/>
        </w:rPr>
      </w:pPr>
    </w:p>
    <w:p w:rsidR="00215A20" w:rsidRPr="00A4740F" w:rsidRDefault="00215A20" w:rsidP="00F824E7">
      <w:pPr>
        <w:spacing w:line="360" w:lineRule="auto"/>
        <w:ind w:firstLine="708"/>
        <w:rPr>
          <w:b/>
        </w:rPr>
      </w:pPr>
      <w:r>
        <w:rPr>
          <w:b/>
        </w:rPr>
        <w:t xml:space="preserve"> </w:t>
      </w:r>
      <w:r w:rsidRPr="00513BCB">
        <w:rPr>
          <w:b/>
        </w:rPr>
        <w:t xml:space="preserve">                                    </w:t>
      </w:r>
      <w:r>
        <w:rPr>
          <w:b/>
        </w:rPr>
        <w:t xml:space="preserve"> </w:t>
      </w:r>
    </w:p>
    <w:p w:rsidR="00215A20" w:rsidRDefault="00215A20" w:rsidP="00764957">
      <w:pPr>
        <w:jc w:val="center"/>
        <w:rPr>
          <w:b/>
          <w:i/>
          <w:lang w:eastAsia="en-US"/>
        </w:rPr>
      </w:pPr>
      <w:bookmarkStart w:id="0" w:name="_GoBack"/>
      <w:bookmarkEnd w:id="0"/>
      <w:r>
        <w:rPr>
          <w:b/>
          <w:i/>
          <w:lang w:eastAsia="en-US"/>
        </w:rPr>
        <w:t>Литература</w:t>
      </w:r>
    </w:p>
    <w:p w:rsidR="00215A20" w:rsidRDefault="00215A20" w:rsidP="00764957">
      <w:pPr>
        <w:jc w:val="center"/>
        <w:rPr>
          <w:b/>
          <w:i/>
          <w:lang w:eastAsia="en-US"/>
        </w:rPr>
      </w:pPr>
    </w:p>
    <w:p w:rsidR="009211E2" w:rsidRDefault="009211E2" w:rsidP="00972CB0">
      <w:pPr>
        <w:pStyle w:val="Standard"/>
        <w:rPr>
          <w:lang w:val="bg-BG" w:eastAsia="en-US"/>
        </w:rPr>
      </w:pPr>
      <w:r w:rsidRPr="00972CB0">
        <w:rPr>
          <w:b/>
          <w:lang w:val="bg-BG" w:eastAsia="en-US"/>
        </w:rPr>
        <w:t>Стойко Стойков</w:t>
      </w:r>
      <w:r w:rsidRPr="005065A5">
        <w:rPr>
          <w:lang w:val="bg-BG" w:eastAsia="en-US"/>
        </w:rPr>
        <w:t>. Българска диалекто</w:t>
      </w:r>
      <w:r w:rsidR="008E3032">
        <w:rPr>
          <w:lang w:val="bg-BG" w:eastAsia="en-US"/>
        </w:rPr>
        <w:t>логия. Издателство на БАН, 1993.</w:t>
      </w:r>
    </w:p>
    <w:p w:rsidR="00972CB0" w:rsidRPr="005065A5" w:rsidRDefault="00972CB0" w:rsidP="00972CB0">
      <w:pPr>
        <w:pStyle w:val="Standard"/>
        <w:rPr>
          <w:lang w:val="bg-BG"/>
        </w:rPr>
      </w:pPr>
    </w:p>
    <w:p w:rsidR="009211E2" w:rsidRDefault="009211E2" w:rsidP="00972CB0">
      <w:pPr>
        <w:pStyle w:val="Standard"/>
        <w:rPr>
          <w:lang w:val="bg-BG" w:eastAsia="en-US"/>
        </w:rPr>
      </w:pPr>
      <w:r w:rsidRPr="00972CB0">
        <w:rPr>
          <w:b/>
          <w:lang w:val="bg-BG" w:eastAsia="en-US"/>
        </w:rPr>
        <w:t>Тодор Бояджиев</w:t>
      </w:r>
      <w:r w:rsidRPr="005065A5">
        <w:rPr>
          <w:lang w:val="bg-BG" w:eastAsia="en-US"/>
        </w:rPr>
        <w:t>. Книжовен език и диалекти. УИ „Св. Климент Охридски, 2012.</w:t>
      </w:r>
    </w:p>
    <w:p w:rsidR="00972CB0" w:rsidRPr="005065A5" w:rsidRDefault="00972CB0" w:rsidP="00972CB0">
      <w:pPr>
        <w:pStyle w:val="Standard"/>
        <w:rPr>
          <w:lang w:val="bg-BG"/>
        </w:rPr>
      </w:pPr>
    </w:p>
    <w:p w:rsidR="009211E2" w:rsidRPr="005065A5" w:rsidRDefault="009211E2" w:rsidP="00972CB0">
      <w:pPr>
        <w:pStyle w:val="Standard"/>
        <w:rPr>
          <w:lang w:val="bg-BG"/>
        </w:rPr>
      </w:pPr>
      <w:r w:rsidRPr="00972CB0">
        <w:rPr>
          <w:b/>
          <w:lang w:val="bg-BG" w:eastAsia="en-US"/>
        </w:rPr>
        <w:t>Владимир Жобов</w:t>
      </w:r>
      <w:r w:rsidRPr="005065A5">
        <w:rPr>
          <w:lang w:val="bg-BG" w:eastAsia="en-US"/>
        </w:rPr>
        <w:t>. Звуковете в българския език. СемаРШ, 2004.</w:t>
      </w:r>
    </w:p>
    <w:p w:rsidR="00215A20" w:rsidRDefault="00215A20" w:rsidP="00764957">
      <w:pPr>
        <w:pStyle w:val="BodyTex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3707" w:rsidRDefault="00D33707" w:rsidP="00764957">
      <w:pPr>
        <w:pStyle w:val="BodyTex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33707" w:rsidRPr="008F2E40" w:rsidRDefault="00D33707" w:rsidP="00D33707">
      <w:pPr>
        <w:pStyle w:val="BodyTex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2E40">
        <w:rPr>
          <w:rFonts w:ascii="Times New Roman" w:hAnsi="Times New Roman" w:cs="Times New Roman"/>
          <w:i/>
          <w:sz w:val="24"/>
          <w:szCs w:val="24"/>
        </w:rPr>
        <w:t xml:space="preserve">Програмата е приета </w:t>
      </w:r>
      <w:r w:rsidRPr="000406F1">
        <w:rPr>
          <w:rFonts w:ascii="Times New Roman" w:hAnsi="Times New Roman" w:cs="Times New Roman"/>
          <w:sz w:val="24"/>
          <w:szCs w:val="24"/>
        </w:rPr>
        <w:t>от</w:t>
      </w:r>
      <w:r w:rsidRPr="008F2E4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Консултативния съвет на </w:t>
      </w:r>
      <w:r w:rsidRPr="008F2E40">
        <w:rPr>
          <w:rFonts w:ascii="Times New Roman" w:hAnsi="Times New Roman" w:cs="Times New Roman"/>
          <w:sz w:val="24"/>
          <w:szCs w:val="24"/>
          <w:lang w:val="ru-RU"/>
        </w:rPr>
        <w:t xml:space="preserve">Центъра </w:t>
      </w:r>
      <w:r w:rsidRPr="008F2E40">
        <w:rPr>
          <w:rFonts w:ascii="Times New Roman" w:hAnsi="Times New Roman" w:cs="Times New Roman"/>
          <w:sz w:val="24"/>
          <w:szCs w:val="24"/>
        </w:rPr>
        <w:t xml:space="preserve">за следдипломна квалификация и образователни инициативи </w:t>
      </w:r>
      <w:r w:rsidRPr="008F2E40">
        <w:rPr>
          <w:rFonts w:ascii="Times New Roman" w:hAnsi="Times New Roman" w:cs="Times New Roman"/>
          <w:sz w:val="24"/>
          <w:szCs w:val="24"/>
          <w:lang w:val="ru-RU"/>
        </w:rPr>
        <w:t xml:space="preserve">към Факултета по славянски филологии на Софийския университет „Св. </w:t>
      </w:r>
      <w:r w:rsidRPr="008F2E40">
        <w:rPr>
          <w:rFonts w:ascii="Times New Roman" w:hAnsi="Times New Roman" w:cs="Times New Roman"/>
          <w:sz w:val="24"/>
          <w:szCs w:val="24"/>
        </w:rPr>
        <w:t>Климент Охридски”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EDD">
        <w:rPr>
          <w:rFonts w:ascii="Times New Roman" w:hAnsi="Times New Roman" w:cs="Times New Roman"/>
          <w:sz w:val="24"/>
          <w:szCs w:val="24"/>
        </w:rPr>
        <w:t>и</w:t>
      </w:r>
      <w:r w:rsidRPr="000406F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0406F1">
        <w:rPr>
          <w:rFonts w:ascii="Times New Roman" w:hAnsi="Times New Roman" w:cs="Times New Roman"/>
          <w:i/>
          <w:sz w:val="24"/>
          <w:szCs w:val="24"/>
        </w:rPr>
        <w:t>утвърдена</w:t>
      </w:r>
      <w:r>
        <w:rPr>
          <w:rFonts w:ascii="Times New Roman" w:hAnsi="Times New Roman" w:cs="Times New Roman"/>
          <w:sz w:val="24"/>
          <w:szCs w:val="24"/>
        </w:rPr>
        <w:t xml:space="preserve"> от Факултетския съвет </w:t>
      </w:r>
      <w:r w:rsidRPr="008F2E40">
        <w:rPr>
          <w:rFonts w:ascii="Times New Roman" w:hAnsi="Times New Roman" w:cs="Times New Roman"/>
          <w:i/>
          <w:sz w:val="24"/>
          <w:szCs w:val="24"/>
        </w:rPr>
        <w:t>с протокол №…… / …………………….</w:t>
      </w:r>
    </w:p>
    <w:p w:rsidR="00215A20" w:rsidRPr="00683727" w:rsidRDefault="00215A20" w:rsidP="00D33707">
      <w:pPr>
        <w:pStyle w:val="BodyTex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15A20" w:rsidRPr="00683727" w:rsidSect="00F70A2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5DB" w:rsidRDefault="00C525DB" w:rsidP="00683727">
      <w:r>
        <w:separator/>
      </w:r>
    </w:p>
  </w:endnote>
  <w:endnote w:type="continuationSeparator" w:id="0">
    <w:p w:rsidR="00C525DB" w:rsidRDefault="00C525DB" w:rsidP="0068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A20" w:rsidRDefault="00251F0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972CB0">
      <w:rPr>
        <w:noProof/>
      </w:rPr>
      <w:t>2</w:t>
    </w:r>
    <w:r>
      <w:rPr>
        <w:noProof/>
      </w:rPr>
      <w:fldChar w:fldCharType="end"/>
    </w:r>
  </w:p>
  <w:p w:rsidR="00215A20" w:rsidRDefault="00215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5DB" w:rsidRDefault="00C525DB" w:rsidP="00683727">
      <w:r>
        <w:separator/>
      </w:r>
    </w:p>
  </w:footnote>
  <w:footnote w:type="continuationSeparator" w:id="0">
    <w:p w:rsidR="00C525DB" w:rsidRDefault="00C525DB" w:rsidP="00683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E59E4"/>
    <w:multiLevelType w:val="multilevel"/>
    <w:tmpl w:val="8968EEF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2EC"/>
    <w:rsid w:val="00020190"/>
    <w:rsid w:val="00021A6D"/>
    <w:rsid w:val="000C4058"/>
    <w:rsid w:val="0010700D"/>
    <w:rsid w:val="0010723C"/>
    <w:rsid w:val="00165A40"/>
    <w:rsid w:val="0018554A"/>
    <w:rsid w:val="00205030"/>
    <w:rsid w:val="00215A20"/>
    <w:rsid w:val="00251F01"/>
    <w:rsid w:val="002756C4"/>
    <w:rsid w:val="002913FD"/>
    <w:rsid w:val="00292900"/>
    <w:rsid w:val="002B07AD"/>
    <w:rsid w:val="002D6C8D"/>
    <w:rsid w:val="003078C2"/>
    <w:rsid w:val="003C058E"/>
    <w:rsid w:val="003F3CB1"/>
    <w:rsid w:val="0043686F"/>
    <w:rsid w:val="0045791E"/>
    <w:rsid w:val="00494AB9"/>
    <w:rsid w:val="004A418F"/>
    <w:rsid w:val="004C004A"/>
    <w:rsid w:val="004C1741"/>
    <w:rsid w:val="004E0E25"/>
    <w:rsid w:val="00513BCB"/>
    <w:rsid w:val="005243E1"/>
    <w:rsid w:val="00532AD0"/>
    <w:rsid w:val="0057798A"/>
    <w:rsid w:val="00596C35"/>
    <w:rsid w:val="005F4AFC"/>
    <w:rsid w:val="006361D7"/>
    <w:rsid w:val="00683727"/>
    <w:rsid w:val="006A543B"/>
    <w:rsid w:val="00734BD4"/>
    <w:rsid w:val="00745C7C"/>
    <w:rsid w:val="00764957"/>
    <w:rsid w:val="00764A0F"/>
    <w:rsid w:val="00773B02"/>
    <w:rsid w:val="007E45F7"/>
    <w:rsid w:val="0081726E"/>
    <w:rsid w:val="008271ED"/>
    <w:rsid w:val="008A161D"/>
    <w:rsid w:val="008E3032"/>
    <w:rsid w:val="008F2963"/>
    <w:rsid w:val="008F2E40"/>
    <w:rsid w:val="009211E2"/>
    <w:rsid w:val="00972CB0"/>
    <w:rsid w:val="00996F29"/>
    <w:rsid w:val="00A4740F"/>
    <w:rsid w:val="00AB073B"/>
    <w:rsid w:val="00B0188D"/>
    <w:rsid w:val="00B24C5F"/>
    <w:rsid w:val="00B31160"/>
    <w:rsid w:val="00B40FFE"/>
    <w:rsid w:val="00B928F3"/>
    <w:rsid w:val="00BD7E6E"/>
    <w:rsid w:val="00BF4C63"/>
    <w:rsid w:val="00C00ACB"/>
    <w:rsid w:val="00C14E82"/>
    <w:rsid w:val="00C525DB"/>
    <w:rsid w:val="00C914BC"/>
    <w:rsid w:val="00D33707"/>
    <w:rsid w:val="00DA6CDD"/>
    <w:rsid w:val="00E12E5E"/>
    <w:rsid w:val="00E312CC"/>
    <w:rsid w:val="00E422EC"/>
    <w:rsid w:val="00E83F88"/>
    <w:rsid w:val="00EA3747"/>
    <w:rsid w:val="00EC3499"/>
    <w:rsid w:val="00F02F54"/>
    <w:rsid w:val="00F14B5C"/>
    <w:rsid w:val="00F14C9F"/>
    <w:rsid w:val="00F27EF2"/>
    <w:rsid w:val="00F370FC"/>
    <w:rsid w:val="00F631CA"/>
    <w:rsid w:val="00F70A2F"/>
    <w:rsid w:val="00F824E7"/>
    <w:rsid w:val="00FA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D9E82E0-D7B7-45B5-84BB-BE0C8C7F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EC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631CA"/>
    <w:pPr>
      <w:jc w:val="center"/>
    </w:pPr>
    <w:rPr>
      <w:rFonts w:ascii="MS Sans Serif" w:hAnsi="MS Sans Serif" w:cs="MS Sans Serif"/>
      <w:sz w:val="28"/>
      <w:szCs w:val="28"/>
      <w:lang w:eastAsia="zh-CN"/>
    </w:rPr>
  </w:style>
  <w:style w:type="character" w:customStyle="1" w:styleId="BodyTextChar">
    <w:name w:val="Body Text Char"/>
    <w:link w:val="BodyText"/>
    <w:uiPriority w:val="99"/>
    <w:locked/>
    <w:rsid w:val="00F631CA"/>
    <w:rPr>
      <w:rFonts w:ascii="MS Sans Serif" w:hAnsi="MS Sans Serif" w:cs="MS Sans Serif"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rsid w:val="0068372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683727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68372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683727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021A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4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E82"/>
    <w:rPr>
      <w:rFonts w:ascii="Tahoma" w:eastAsia="Times New Roman" w:hAnsi="Tahoma" w:cs="Tahoma"/>
      <w:sz w:val="16"/>
      <w:szCs w:val="16"/>
      <w:lang w:val="bg-BG" w:eastAsia="bg-BG"/>
    </w:rPr>
  </w:style>
  <w:style w:type="paragraph" w:customStyle="1" w:styleId="Standard">
    <w:name w:val="Standard"/>
    <w:rsid w:val="009211E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Радослав Пенев</dc:creator>
  <cp:lastModifiedBy>Eke</cp:lastModifiedBy>
  <cp:revision>9</cp:revision>
  <dcterms:created xsi:type="dcterms:W3CDTF">2017-03-26T12:57:00Z</dcterms:created>
  <dcterms:modified xsi:type="dcterms:W3CDTF">2017-04-18T06:35:00Z</dcterms:modified>
</cp:coreProperties>
</file>