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9AF8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13B2E71" wp14:editId="76715A52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Утвърдил: …………………..</w:t>
      </w:r>
    </w:p>
    <w:p w14:paraId="51AFDD95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</w:p>
    <w:p w14:paraId="62D46D86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0A7AAA10" w14:textId="77777777" w:rsidR="00882316" w:rsidRDefault="00882316" w:rsidP="0088231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1EDAEF5F" w14:textId="77777777" w:rsidR="00882316" w:rsidRDefault="00882316" w:rsidP="00882316">
      <w:pPr>
        <w:pStyle w:val="Title"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501DD4E5" w14:textId="77777777" w:rsidR="00882316" w:rsidRDefault="00882316" w:rsidP="00882316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Факултет по славянски филологии</w:t>
      </w:r>
    </w:p>
    <w:p w14:paraId="237D36AD" w14:textId="77777777" w:rsidR="00882316" w:rsidRPr="00760067" w:rsidRDefault="00882316" w:rsidP="008823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760067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76006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316" w14:paraId="0521F3F3" w14:textId="77777777" w:rsidTr="008823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4A64" w14:textId="77777777" w:rsidR="00882316" w:rsidRDefault="00882316" w:rsidP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</w:t>
            </w:r>
            <w:r w:rsidR="003808B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9301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B70" w14:textId="77777777" w:rsidR="00882316" w:rsidRDefault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BBDE" w14:textId="77777777" w:rsidR="00882316" w:rsidRDefault="008823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07DD" w14:textId="1F724A19" w:rsidR="00882316" w:rsidRDefault="0029693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FC8" w14:textId="77777777" w:rsidR="00882316" w:rsidRDefault="003808B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74C" w14:textId="3D03D864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7B4" w14:textId="7DA42B74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DF7" w14:textId="636BE022" w:rsidR="00882316" w:rsidRDefault="00B9576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</w:tbl>
    <w:p w14:paraId="0298753E" w14:textId="77777777" w:rsidR="00882316" w:rsidRDefault="00882316" w:rsidP="0088231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DD67556" w14:textId="2A778428" w:rsidR="00882316" w:rsidRDefault="00F718B5" w:rsidP="00882316">
      <w:p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Българска </w:t>
      </w:r>
      <w:r w:rsidR="00882316">
        <w:rPr>
          <w:rFonts w:ascii="Times New Roman" w:hAnsi="Times New Roman"/>
          <w:b/>
          <w:sz w:val="28"/>
          <w:szCs w:val="28"/>
          <w:lang w:val="bg-BG"/>
        </w:rPr>
        <w:t xml:space="preserve">филология </w:t>
      </w:r>
      <w:r w:rsidR="003C705D">
        <w:rPr>
          <w:rFonts w:ascii="Times New Roman" w:hAnsi="Times New Roman"/>
          <w:b/>
          <w:sz w:val="28"/>
          <w:szCs w:val="28"/>
          <w:lang w:val="bg-BG"/>
        </w:rPr>
        <w:t>(</w:t>
      </w:r>
      <w:r w:rsidR="00296936">
        <w:rPr>
          <w:rFonts w:ascii="Times New Roman" w:hAnsi="Times New Roman"/>
          <w:b/>
          <w:sz w:val="28"/>
          <w:szCs w:val="28"/>
          <w:lang w:val="bg-BG"/>
        </w:rPr>
        <w:t>редовн</w:t>
      </w:r>
      <w:r w:rsidR="003C705D">
        <w:rPr>
          <w:rFonts w:ascii="Times New Roman" w:hAnsi="Times New Roman"/>
          <w:b/>
          <w:sz w:val="28"/>
          <w:szCs w:val="28"/>
          <w:lang w:val="bg-BG"/>
        </w:rPr>
        <w:t>а форма)</w:t>
      </w:r>
    </w:p>
    <w:p w14:paraId="1760255C" w14:textId="77777777" w:rsidR="00911375" w:rsidRDefault="00911375" w:rsidP="00882316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5E85FEFB" w14:textId="77777777" w:rsidR="00882316" w:rsidRDefault="00882316" w:rsidP="0088231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p w14:paraId="5593C4BD" w14:textId="77777777" w:rsidR="004F4A80" w:rsidRPr="004F4A80" w:rsidRDefault="004F4A80" w:rsidP="004F4A80">
      <w:pPr>
        <w:rPr>
          <w:rFonts w:asciiTheme="minorHAnsi" w:hAnsiTheme="minorHAnsi"/>
          <w:lang w:val="bg-BG"/>
        </w:rPr>
      </w:pPr>
    </w:p>
    <w:tbl>
      <w:tblPr>
        <w:tblpPr w:leftFromText="141" w:rightFromText="141" w:bottomFromText="160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25"/>
        <w:gridCol w:w="425"/>
        <w:gridCol w:w="426"/>
      </w:tblGrid>
      <w:tr w:rsidR="00882316" w14:paraId="372B46EC" w14:textId="77777777" w:rsidTr="008823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388" w14:textId="380822B5" w:rsidR="00882316" w:rsidRPr="003808B9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FF53" w14:textId="77777777" w:rsidR="00882316" w:rsidRPr="00760067" w:rsidRDefault="00760067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E19A" w14:textId="42727E8A" w:rsidR="00882316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B19A" w14:textId="27E75D84" w:rsidR="00882316" w:rsidRDefault="00B9576F">
            <w:pPr>
              <w:pStyle w:val="Heading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</w:tr>
    </w:tbl>
    <w:p w14:paraId="124CADBE" w14:textId="77777777" w:rsidR="00882316" w:rsidRDefault="00882316" w:rsidP="00882316">
      <w:pPr>
        <w:pStyle w:val="Heading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Дисциплина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22B21BFB" w14:textId="77777777" w:rsidR="00441337" w:rsidRPr="00441337" w:rsidRDefault="00441337" w:rsidP="00441337">
      <w:pPr>
        <w:rPr>
          <w:rFonts w:asciiTheme="minorHAnsi" w:hAnsiTheme="minorHAnsi"/>
          <w:lang w:val="bg-BG"/>
        </w:rPr>
      </w:pPr>
    </w:p>
    <w:p w14:paraId="25E82A60" w14:textId="77777777" w:rsidR="00555BB1" w:rsidRDefault="00555BB1" w:rsidP="00882316">
      <w:pPr>
        <w:pStyle w:val="Heading3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Приобщаващо образование</w:t>
      </w:r>
    </w:p>
    <w:p w14:paraId="56AE7592" w14:textId="77777777" w:rsidR="00882316" w:rsidRDefault="00882316" w:rsidP="00882316">
      <w:pPr>
        <w:pStyle w:val="Heading3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Преподавател: </w:t>
      </w:r>
      <w:r w:rsidR="003F41B3">
        <w:rPr>
          <w:rFonts w:asciiTheme="minorHAnsi" w:hAnsiTheme="minorHAnsi"/>
          <w:sz w:val="24"/>
          <w:szCs w:val="24"/>
        </w:rPr>
        <w:t xml:space="preserve">гл. ас. </w:t>
      </w:r>
      <w:r>
        <w:rPr>
          <w:rFonts w:ascii="Calibri" w:hAnsi="Calibri"/>
          <w:sz w:val="24"/>
          <w:szCs w:val="24"/>
        </w:rPr>
        <w:t>д-р А</w:t>
      </w:r>
      <w:r w:rsidR="003F41B3">
        <w:rPr>
          <w:rFonts w:ascii="Calibri" w:hAnsi="Calibri"/>
          <w:sz w:val="24"/>
          <w:szCs w:val="24"/>
        </w:rPr>
        <w:t>глая Георгиева Маврова</w:t>
      </w:r>
    </w:p>
    <w:p w14:paraId="7DE153ED" w14:textId="77777777" w:rsidR="00882316" w:rsidRDefault="00882316" w:rsidP="0088231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60"/>
        <w:gridCol w:w="3968"/>
        <w:gridCol w:w="1564"/>
        <w:gridCol w:w="1271"/>
        <w:gridCol w:w="148"/>
      </w:tblGrid>
      <w:tr w:rsidR="00882316" w14:paraId="46E22FBA" w14:textId="77777777" w:rsidTr="00911375"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5DAEE5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0B7483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819FF4" w14:textId="77777777" w:rsidR="00882316" w:rsidRDefault="0088231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882316" w14:paraId="3B040A0F" w14:textId="77777777" w:rsidTr="00911375"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579" w14:textId="77777777" w:rsidR="00882316" w:rsidRDefault="0088231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A2B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D2A" w14:textId="737A3C0B" w:rsidR="00882316" w:rsidRDefault="00D54022" w:rsidP="003F41B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="00882316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</w:tr>
      <w:tr w:rsidR="00882316" w14:paraId="30B557B2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A4F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E17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F88F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056ECC2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280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848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4A7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5C36B48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5C11F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E724B" w14:textId="082E5DEB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82316">
              <w:rPr>
                <w:rFonts w:ascii="Times New Roman" w:hAnsi="Times New Roman" w:cs="Times New Roman"/>
                <w:b/>
                <w:lang w:val="bg-BG"/>
              </w:rPr>
              <w:t xml:space="preserve"> ч.</w:t>
            </w:r>
          </w:p>
        </w:tc>
      </w:tr>
      <w:tr w:rsidR="00882316" w14:paraId="074FE989" w14:textId="77777777" w:rsidTr="00911375"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74E" w14:textId="77777777" w:rsidR="00882316" w:rsidRDefault="00882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F4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274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430EFBC3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D6F5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298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6E5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3D55187A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493F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4D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B72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78D6CC30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81A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082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BBA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CE3EEEF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43BF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F66" w14:textId="77777777" w:rsidR="00882316" w:rsidRDefault="0088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CF2" w14:textId="77777777" w:rsidR="00882316" w:rsidRDefault="0088231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521FBE2A" w14:textId="77777777" w:rsidTr="00911375"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F116" w14:textId="77777777" w:rsidR="00882316" w:rsidRDefault="0088231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9D8E" w14:textId="77777777" w:rsidR="00882316" w:rsidRPr="00EE3E4A" w:rsidRDefault="00882316">
            <w:pPr>
              <w:rPr>
                <w:rFonts w:ascii="Times New Roman" w:hAnsi="Times New Roman" w:cs="Times New Roman"/>
                <w:lang w:val="ru-RU"/>
              </w:rPr>
            </w:pPr>
            <w:r w:rsidRPr="00EE3E4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BC8" w14:textId="71E7ADFD" w:rsidR="00882316" w:rsidRPr="00EE3E4A" w:rsidRDefault="00D54022" w:rsidP="00EE3E4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  <w:r w:rsidR="00882316" w:rsidRPr="00EE3E4A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</w:tr>
      <w:tr w:rsidR="00882316" w14:paraId="193BB6C5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CF282D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514CB" w14:textId="3F828650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82316" w:rsidRPr="00EE3E4A">
              <w:rPr>
                <w:rFonts w:ascii="Times New Roman" w:hAnsi="Times New Roman" w:cs="Times New Roman"/>
                <w:b/>
                <w:lang w:val="bg-BG"/>
              </w:rPr>
              <w:t xml:space="preserve"> ч.</w:t>
            </w:r>
          </w:p>
        </w:tc>
      </w:tr>
      <w:tr w:rsidR="00882316" w14:paraId="67C3D994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355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D75" w14:textId="5418297B" w:rsidR="00882316" w:rsidRDefault="00D54022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</w:t>
            </w:r>
            <w:r w:rsidR="00882316" w:rsidRPr="00EE3E4A">
              <w:rPr>
                <w:rFonts w:ascii="Times New Roman" w:hAnsi="Times New Roman" w:cs="Times New Roman"/>
                <w:b/>
                <w:lang w:val="bg-BG"/>
              </w:rPr>
              <w:t>0 ч.</w:t>
            </w:r>
          </w:p>
        </w:tc>
      </w:tr>
      <w:tr w:rsidR="00882316" w14:paraId="6E4EE4BC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824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411" w14:textId="09B9323E" w:rsidR="00882316" w:rsidRDefault="00AB318D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882316" w14:paraId="49B403D5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E1DA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538" w14:textId="763CBA21" w:rsidR="00882316" w:rsidRDefault="00AB318D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882316" w14:paraId="32FD3582" w14:textId="77777777" w:rsidTr="00911375"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EF4" w14:textId="77777777" w:rsidR="00882316" w:rsidRDefault="00882316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t>ОБЩО ЕКСТ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1B0" w14:textId="6AC30F45" w:rsidR="00882316" w:rsidRDefault="00D5402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  <w:tr w:rsidR="00882316" w14:paraId="147CB055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A9B63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7F2AA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54B75" w14:textId="77777777" w:rsidR="00882316" w:rsidRDefault="00882316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882316" w:rsidRPr="003C705D" w14:paraId="43A6B157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64C7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ED1A" w14:textId="77777777" w:rsidR="00882316" w:rsidRDefault="00882316">
            <w:pPr>
              <w:pStyle w:val="Header"/>
              <w:tabs>
                <w:tab w:val="left" w:pos="708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Workshops</w:t>
            </w:r>
            <w:r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ADF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:rsidRPr="003C705D" w14:paraId="40BCE434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38C2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8BC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A51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199F9222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59E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95C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Демонстрационни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BE4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BAAF899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FD6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208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обекти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D12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05DE4186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BF34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B85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Портфолио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7AF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27400BC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95A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9F7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проверка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B28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971A561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905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9DCD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Решаване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казуси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1CD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1814B3E7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742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3D4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Текуша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самостоятелна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контролно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3896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525EB1A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D7D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392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5E4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66730D46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506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C8E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735A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447AFB8C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E81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02A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DB47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82316" w14:paraId="38DEFCD3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203" w14:textId="77777777" w:rsidR="00882316" w:rsidRDefault="00882316" w:rsidP="00E517DD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C2FF" w14:textId="77777777" w:rsidR="00882316" w:rsidRDefault="00882316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Изпит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C88" w14:textId="77777777" w:rsidR="00882316" w:rsidRDefault="00882316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100%</w:t>
            </w:r>
          </w:p>
        </w:tc>
      </w:tr>
      <w:tr w:rsidR="00882316" w14:paraId="5FC9C0D9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60850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 w:rsidR="00882316" w:rsidRPr="003C705D" w14:paraId="248DF9E2" w14:textId="77777777" w:rsidTr="00911375">
        <w:tblPrEx>
          <w:tblLook w:val="04A0" w:firstRow="1" w:lastRow="0" w:firstColumn="1" w:lastColumn="0" w:noHBand="0" w:noVBand="1"/>
        </w:tblPrEx>
        <w:trPr>
          <w:gridAfter w:val="1"/>
          <w:wAfter w:w="148" w:type="dxa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23A" w14:textId="1B2EEF11" w:rsidR="00CD695E" w:rsidRDefault="00CD695E" w:rsidP="00CD695E">
            <w:pPr>
              <w:spacing w:line="276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Лекционният курс «Приобщаващо образование» е задължителен според учебния план на специалност «Българска филология» и е ориентиран към </w:t>
            </w:r>
            <w:r w:rsidRPr="0098408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професионалната подготовка на студентите – бъдещи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учители по български език и литература в средното училище. Курсът е с хорариум </w:t>
            </w:r>
            <w:r w:rsidR="00B643C2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30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часа и се провежда в рамките на осмия семестър на </w:t>
            </w:r>
            <w:r w:rsidR="00296936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бакалавърската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образователна степен. </w:t>
            </w:r>
          </w:p>
          <w:p w14:paraId="21ABBC68" w14:textId="77777777" w:rsidR="00FD15B3" w:rsidRDefault="00CD695E" w:rsidP="00CD695E">
            <w:pPr>
              <w:spacing w:line="276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Целта на курса е да представи основанията за възникването на една от водещите в световен и европейски мащаб педагогически концепции, за каквато се смята приобщаващото образование; да запознае със същността на тази концепция; да снабди с „инструментариум“ и формира готовност за взаимодействие с участниците в образователния процес.</w:t>
            </w:r>
          </w:p>
          <w:p w14:paraId="54679362" w14:textId="77777777" w:rsidR="00882316" w:rsidRDefault="0088231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75B8206D" w14:textId="77777777" w:rsidR="00882316" w:rsidRDefault="00882316" w:rsidP="008823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82316" w14:paraId="097DAF6F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0E0D2" w14:textId="77777777" w:rsidR="00882316" w:rsidRDefault="00882316">
            <w:pPr>
              <w:pStyle w:val="Heading6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Предварителни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изисквания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</w:tr>
      <w:tr w:rsidR="00882316" w14:paraId="1FBFE1B9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251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</w:tbl>
    <w:p w14:paraId="1F4336F3" w14:textId="77777777" w:rsidR="00882316" w:rsidRDefault="00882316" w:rsidP="008823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82316" w14:paraId="3A96B0ED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9FB95A" w14:textId="77777777" w:rsidR="00882316" w:rsidRDefault="00882316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882316" w:rsidRPr="003C705D" w14:paraId="368967A0" w14:textId="77777777" w:rsidTr="0088231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380F" w14:textId="77777777" w:rsidR="00882316" w:rsidRDefault="006A6B78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края на курса студентите ще имат базови знания за понятията от областта на приобщаващото образование, както и за формите, методите и технологиите, използвани в работата на ученици със специални образователни потребности.</w:t>
            </w:r>
          </w:p>
        </w:tc>
      </w:tr>
    </w:tbl>
    <w:p w14:paraId="080A8167" w14:textId="77777777" w:rsidR="00226EB3" w:rsidRDefault="00226EB3" w:rsidP="00226EB3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Учебно съдържание </w:t>
      </w:r>
    </w:p>
    <w:p w14:paraId="1612F089" w14:textId="77777777" w:rsidR="00226EB3" w:rsidRDefault="00226EB3" w:rsidP="00226EB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929"/>
        <w:gridCol w:w="8"/>
        <w:gridCol w:w="843"/>
        <w:gridCol w:w="9"/>
      </w:tblGrid>
      <w:tr w:rsidR="00226EB3" w14:paraId="631FE502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A2805F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3BD17" w14:textId="77777777" w:rsidR="00226EB3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19E982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226EB3" w14:paraId="071FE6E5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17430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335F3" w14:textId="62F2120B" w:rsidR="00226EB3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95CF5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26EB3" w14:paraId="011623EE" w14:textId="77777777" w:rsidTr="00A10229">
        <w:trPr>
          <w:gridAfter w:val="1"/>
          <w:wAfter w:w="9" w:type="dxa"/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208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881" w14:textId="6956F934" w:rsidR="00226EB3" w:rsidRPr="000149AF" w:rsidRDefault="00226EB3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Идеята за приобщаването в образованието в международните документи.</w:t>
            </w:r>
            <w:r w:rsidR="00E22158">
              <w:rPr>
                <w:rFonts w:ascii="Times New Roman" w:hAnsi="Times New Roman"/>
                <w:sz w:val="24"/>
                <w:lang w:val="bg-BG"/>
              </w:rPr>
              <w:t xml:space="preserve"> Всеобща декларация за правата на човека (1948); Конвенция на ООН за правата на детето (1989); Декларация за образование за всички (Джомтиен, 1990); </w:t>
            </w:r>
            <w:r w:rsidR="00E22158" w:rsidRPr="00462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Стандартните правила на ООН за равнопоставеност и равни шансове за хората с увреждания</w:t>
            </w:r>
            <w:r w:rsidR="00E22158" w:rsidRPr="00462855">
              <w:rPr>
                <w:rFonts w:ascii="Times New Roman" w:hAnsi="Times New Roman"/>
                <w:sz w:val="24"/>
                <w:lang w:val="bg-BG"/>
              </w:rPr>
              <w:t xml:space="preserve"> (1993); Декларация </w:t>
            </w:r>
            <w:r w:rsidR="00781183" w:rsidRPr="00462855">
              <w:rPr>
                <w:rFonts w:ascii="Times New Roman" w:hAnsi="Times New Roman"/>
                <w:sz w:val="24"/>
                <w:lang w:val="bg-BG"/>
              </w:rPr>
              <w:t>и Рамка за действие (Саламанка, 1994)</w:t>
            </w:r>
            <w:r w:rsidR="00E22158" w:rsidRPr="00462855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462855" w:rsidRPr="00462855">
              <w:rPr>
                <w:rFonts w:ascii="Times New Roman" w:hAnsi="Times New Roman"/>
                <w:sz w:val="24"/>
                <w:lang w:val="bg-BG"/>
              </w:rPr>
              <w:t>; Рамка за действие</w:t>
            </w:r>
            <w:r w:rsidR="00462855">
              <w:rPr>
                <w:rFonts w:ascii="Times New Roman" w:hAnsi="Times New Roman"/>
                <w:sz w:val="24"/>
                <w:lang w:val="bg-BG"/>
              </w:rPr>
              <w:t xml:space="preserve"> „Образование за всички“ (Дакар, 2000); </w:t>
            </w:r>
            <w:r w:rsidR="000149AF" w:rsidRPr="000149A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Конвенцията на ООН за правата на хората с увреждания (2006); Рамка за действие «Образование 2030» (2015).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069" w14:textId="31D3F213" w:rsidR="00226EB3" w:rsidRDefault="00B643C2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</w:t>
            </w:r>
          </w:p>
        </w:tc>
      </w:tr>
      <w:tr w:rsidR="00226EB3" w14:paraId="14FBD1B8" w14:textId="77777777" w:rsidTr="00A10229">
        <w:trPr>
          <w:gridAfter w:val="1"/>
          <w:wAfter w:w="9" w:type="dxa"/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1563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C15" w14:textId="6D094720" w:rsidR="00226EB3" w:rsidRDefault="00226EB3" w:rsidP="00A1022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Сегрегация – интеграция – приобщаване. 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>Модели за работа с хора с увреждания.</w:t>
            </w:r>
            <w:r w:rsidR="00A31644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>Медицин</w:t>
            </w:r>
            <w:r w:rsidR="00F77F6A">
              <w:rPr>
                <w:rFonts w:ascii="Times New Roman" w:hAnsi="Times New Roman"/>
                <w:sz w:val="24"/>
                <w:lang w:val="bg-BG"/>
              </w:rPr>
              <w:t>с</w:t>
            </w:r>
            <w:r w:rsidR="006E2676">
              <w:rPr>
                <w:rFonts w:ascii="Times New Roman" w:hAnsi="Times New Roman"/>
                <w:sz w:val="24"/>
                <w:lang w:val="bg-BG"/>
              </w:rPr>
              <w:t xml:space="preserve">ки модел. Социален модел. </w:t>
            </w:r>
            <w:r w:rsidR="00A31644">
              <w:rPr>
                <w:rFonts w:ascii="Times New Roman" w:hAnsi="Times New Roman"/>
                <w:sz w:val="24"/>
                <w:lang w:val="bg-BG"/>
              </w:rPr>
              <w:t>Същност на приобщаващото образование.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41E" w14:textId="6C110E8C" w:rsidR="00226EB3" w:rsidRDefault="00B643C2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 </w:t>
            </w:r>
          </w:p>
        </w:tc>
      </w:tr>
      <w:tr w:rsidR="00226EB3" w14:paraId="78D4FF5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4C20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7A7" w14:textId="5BE5C8C5" w:rsidR="00226EB3" w:rsidRPr="006E4A12" w:rsidRDefault="00226EB3" w:rsidP="00A1022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Приобщаващото образование в контекста на българската нормативна уредба.</w:t>
            </w:r>
            <w:r w:rsidR="00D16102">
              <w:rPr>
                <w:rFonts w:ascii="Times New Roman" w:hAnsi="Times New Roman"/>
                <w:sz w:val="24"/>
                <w:lang w:val="bg-BG"/>
              </w:rPr>
              <w:t xml:space="preserve"> Наредба за приобщаващото образование. Предоставяне на обща </w:t>
            </w:r>
            <w:r w:rsidR="008E575D">
              <w:rPr>
                <w:rFonts w:ascii="Times New Roman" w:hAnsi="Times New Roman"/>
                <w:sz w:val="24"/>
                <w:lang w:val="bg-BG"/>
              </w:rPr>
              <w:t>п</w:t>
            </w:r>
            <w:r w:rsidR="00D16102">
              <w:rPr>
                <w:rFonts w:ascii="Times New Roman" w:hAnsi="Times New Roman"/>
                <w:sz w:val="24"/>
                <w:lang w:val="bg-BG"/>
              </w:rPr>
              <w:t xml:space="preserve">одкрепа за личностно развитие. Предоставяне на допълнителна подкрепа за личностно развитие.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4C10" w14:textId="77777777" w:rsidR="00226EB3" w:rsidRDefault="00226EB3" w:rsidP="00A1022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 </w:t>
            </w:r>
            <w:r w:rsidRPr="00774CAA">
              <w:rPr>
                <w:rFonts w:ascii="Times New Roman" w:hAnsi="Times New Roman"/>
                <w:sz w:val="24"/>
                <w:lang w:val="bg-BG"/>
              </w:rPr>
              <w:t>ч.</w:t>
            </w:r>
          </w:p>
        </w:tc>
      </w:tr>
      <w:tr w:rsidR="00226EB3" w14:paraId="1F7F00C6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A9DC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1E6" w14:textId="64877EEC" w:rsidR="00226EB3" w:rsidRDefault="00226EB3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Приобщаващият профил на общообразователния учител.</w:t>
            </w:r>
            <w:r w:rsidR="00A61C33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376AAF">
              <w:rPr>
                <w:rFonts w:ascii="Times New Roman" w:hAnsi="Times New Roman"/>
                <w:sz w:val="24"/>
                <w:lang w:val="bg-BG"/>
              </w:rPr>
              <w:t>Права и отговорности на ресурсния учител. Място и функции на помощника на учителя. Очаквани компетенции на общообразователния учител.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6823" w14:textId="77777777" w:rsidR="00226EB3" w:rsidRDefault="00226EB3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226EB3" w14:paraId="3178D58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81B8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F39" w14:textId="7711E5C3" w:rsidR="00226EB3" w:rsidRPr="00A37787" w:rsidRDefault="00226EB3" w:rsidP="00A377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Характеристика на ученици със специални образователни потребности.</w:t>
            </w:r>
            <w:r w:rsidR="00376AAF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="00A37787" w:rsidRPr="00A377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Емоционални и поведенчески разстройства; Специфични нарушения на способността за учене; Разстройства от аутистичния сектор; Езиково-говорни нарушения; Умствени увреждания.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F74" w14:textId="71F7856E" w:rsidR="00226EB3" w:rsidRDefault="009F0914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</w:t>
            </w:r>
          </w:p>
        </w:tc>
      </w:tr>
      <w:tr w:rsidR="00226EB3" w14:paraId="44C577B8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99C" w14:textId="77777777" w:rsidR="00226EB3" w:rsidRDefault="00226EB3" w:rsidP="00A1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B70" w14:textId="2BFB65F5" w:rsidR="00226EB3" w:rsidRDefault="00185EAC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Обсъждане на интервю с човек с увреждане</w:t>
            </w:r>
            <w:r w:rsidR="00D63952">
              <w:rPr>
                <w:rFonts w:ascii="Times New Roman" w:hAnsi="Times New Roman"/>
                <w:sz w:val="24"/>
                <w:lang w:val="bg-BG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A025" w14:textId="3A1776C9" w:rsidR="00226EB3" w:rsidRDefault="00185EAC" w:rsidP="00A102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</w:t>
            </w:r>
            <w:r w:rsidR="00226EB3">
              <w:rPr>
                <w:rFonts w:ascii="Times New Roman" w:hAnsi="Times New Roman"/>
                <w:sz w:val="24"/>
                <w:lang w:val="bg-BG"/>
              </w:rPr>
              <w:t xml:space="preserve"> ч. </w:t>
            </w:r>
          </w:p>
        </w:tc>
      </w:tr>
      <w:tr w:rsidR="00185EAC" w14:paraId="1B7DD0B2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43C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C33" w14:textId="425201A8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Диференциран подход на обучение в приобщаващата класна стая.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614E" w14:textId="761C950C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 ч.</w:t>
            </w:r>
          </w:p>
        </w:tc>
      </w:tr>
      <w:tr w:rsidR="00185EAC" w14:paraId="2B11DD6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EA98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051" w14:textId="0C6AA213" w:rsidR="00185EAC" w:rsidRDefault="002C3A35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Учебни стилове на учене</w:t>
            </w:r>
            <w:r w:rsidR="00EC2781">
              <w:rPr>
                <w:rFonts w:ascii="Times New Roman" w:hAnsi="Times New Roman"/>
                <w:sz w:val="24"/>
                <w:lang w:val="bg-BG"/>
              </w:rPr>
              <w:t>: модели и значение в диференцираното преподаване.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113C" w14:textId="218792B8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 ч. </w:t>
            </w:r>
          </w:p>
        </w:tc>
      </w:tr>
      <w:tr w:rsidR="00185EAC" w:rsidRPr="00E62611" w14:paraId="268ED76C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6A7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925" w14:textId="64820C3E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 Методически насоки за адаптиране на учебното съдържание за ученици със специални образователни потребности. Прогимназиален етап. Първа и втора степен на гимназиалния етап.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8088" w14:textId="7CBC1904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371A2914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102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B19" w14:textId="016DB83C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Асистиращи технологии в обучението на ученици със специални образователни потребности.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1F7" w14:textId="669B4FAD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6933EB90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AE86" w14:textId="77777777" w:rsidR="00185EAC" w:rsidRPr="00761AB2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E61" w14:textId="4B761822" w:rsidR="00185EAC" w:rsidRPr="00761AB2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Сътрудничество с родители.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5D2" w14:textId="66D92498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  <w:tr w:rsidR="00185EAC" w14:paraId="45F51C32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D42" w14:textId="5A7FC582" w:rsidR="00185EAC" w:rsidRPr="009F0914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F5E" w14:textId="2F47F58E" w:rsidR="00185EAC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Решаване на казуси. Примери от училищната практика.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A14" w14:textId="69D6C5D2" w:rsidR="00185EAC" w:rsidRPr="009F0914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  <w:lang w:val="bg-BG"/>
              </w:rPr>
              <w:t>ч.</w:t>
            </w:r>
          </w:p>
        </w:tc>
      </w:tr>
      <w:tr w:rsidR="00185EAC" w14:paraId="46AA9FEC" w14:textId="77777777" w:rsidTr="00A10229">
        <w:trPr>
          <w:trHeight w:val="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250" w14:textId="018BB9BC" w:rsidR="00185EAC" w:rsidRPr="009F0914" w:rsidRDefault="00185EAC" w:rsidP="0018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E9F" w14:textId="15EE2626" w:rsidR="00185EAC" w:rsidRDefault="00185EAC" w:rsidP="00185EA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Добри практики в приобщаващото образование. Един пример с цикъл от уроци.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F25" w14:textId="1A7DC196" w:rsidR="00185EAC" w:rsidRDefault="00185EAC" w:rsidP="00185EA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2 ч.</w:t>
            </w:r>
          </w:p>
        </w:tc>
      </w:tr>
    </w:tbl>
    <w:p w14:paraId="07E0EEF3" w14:textId="77777777" w:rsidR="00226EB3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5B3B9626" w14:textId="77777777" w:rsidR="00226EB3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BA29B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Конспект за изпит</w:t>
      </w:r>
    </w:p>
    <w:p w14:paraId="17FC20A6" w14:textId="77777777" w:rsidR="00226EB3" w:rsidRPr="00BA29B6" w:rsidRDefault="00226EB3" w:rsidP="00226E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tbl>
      <w:tblPr>
        <w:tblW w:w="880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222"/>
      </w:tblGrid>
      <w:tr w:rsidR="00226EB3" w:rsidRPr="00BA29B6" w14:paraId="59258212" w14:textId="77777777" w:rsidTr="00A1022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D48E9" w14:textId="77777777" w:rsidR="00226EB3" w:rsidRPr="00BA29B6" w:rsidRDefault="00226EB3" w:rsidP="00A10229">
            <w:pPr>
              <w:ind w:left="114" w:hanging="2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2ECDB" w14:textId="77777777" w:rsidR="00226EB3" w:rsidRPr="00BA29B6" w:rsidRDefault="00226EB3" w:rsidP="00A10229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29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226EB3" w:rsidRPr="00AB318D" w14:paraId="63E178C6" w14:textId="77777777" w:rsidTr="00A10229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7B1" w14:textId="77777777" w:rsidR="00226EB3" w:rsidRPr="00BA29B6" w:rsidRDefault="00226EB3" w:rsidP="00A10229">
            <w:pPr>
              <w:numPr>
                <w:ilvl w:val="0"/>
                <w:numId w:val="2"/>
              </w:numPr>
              <w:ind w:left="114" w:hanging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B09" w14:textId="3951F96E" w:rsidR="00226EB3" w:rsidRPr="00BA29B6" w:rsidRDefault="00B87D88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Решаване на казус.</w:t>
            </w:r>
          </w:p>
        </w:tc>
      </w:tr>
      <w:tr w:rsidR="00B87D88" w:rsidRPr="00AB318D" w14:paraId="783AE041" w14:textId="77777777" w:rsidTr="00A10229">
        <w:trPr>
          <w:trHeight w:val="3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0E" w14:textId="77777777" w:rsidR="00B87D88" w:rsidRPr="00BA29B6" w:rsidRDefault="00B87D88" w:rsidP="00A10229">
            <w:pPr>
              <w:numPr>
                <w:ilvl w:val="0"/>
                <w:numId w:val="2"/>
              </w:numPr>
              <w:ind w:left="114" w:hanging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71D" w14:textId="1D2113B6" w:rsidR="00B87D88" w:rsidRDefault="00B87D88" w:rsidP="00A1022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Тест.</w:t>
            </w:r>
          </w:p>
        </w:tc>
      </w:tr>
    </w:tbl>
    <w:p w14:paraId="5BE34255" w14:textId="77777777" w:rsidR="00226EB3" w:rsidRDefault="00226EB3" w:rsidP="00226EB3">
      <w:pPr>
        <w:spacing w:after="160" w:line="259" w:lineRule="auto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bg-BG" w:eastAsia="en-US"/>
        </w:rPr>
      </w:pPr>
    </w:p>
    <w:p w14:paraId="60745CA0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bg-BG" w:eastAsia="en-US"/>
        </w:rPr>
        <w:t>Библиография</w:t>
      </w:r>
    </w:p>
    <w:p w14:paraId="6B124043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val="bg-BG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val="bg-BG" w:eastAsia="en-US"/>
        </w:rPr>
        <w:t>Основна:</w:t>
      </w:r>
    </w:p>
    <w:p w14:paraId="363837E3" w14:textId="7F96361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Баева, М. Педагогика на приобщаването – включващо образование. С., 2009.</w:t>
      </w:r>
    </w:p>
    <w:p w14:paraId="257A2499" w14:textId="499093B6" w:rsidR="002E005E" w:rsidRDefault="002E005E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Блинова, Л.Н. Диагностика 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и коррекция в образовании детей с задер</w:t>
      </w:r>
      <w:r w:rsidR="00F73BCA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ж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кой </w:t>
      </w:r>
      <w:r w:rsidR="00E10610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психического развития: Учебное пособие. М., Изд-во НЦ ℈НАС, 2001. </w:t>
      </w:r>
    </w:p>
    <w:p w14:paraId="25C4C886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Дамянов, К., Г. Колчакова. Методическо ръководство за адаптиране на учебното съдържание за първия гиназиален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</w:t>
      </w:r>
      <w:r>
        <w:rPr>
          <w:lang w:val="ru-RU"/>
        </w:rPr>
        <w:t xml:space="preserve"> </w:t>
      </w:r>
      <w:hyperlink r:id="rId8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</w:p>
    <w:p w14:paraId="094D73FB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Даутев, Г., И. Панайотов, И. Пейчев, И. Душков, Л. Делчева, Н. Белева, П. Ангелова, С. Павлов. Казуси от училищната практика. Приобщаващо образование. С., 2019.</w:t>
      </w:r>
    </w:p>
    <w:p w14:paraId="7B67199B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Иванов, Пл., М. Тоданова, К. Дамянов, К. Христова. Методическо ръководство за адаптиране на учебното съдържание за прогимназиалния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 </w:t>
      </w:r>
      <w:hyperlink r:id="rId9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3D4E3CB4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Коцев, В., И. Пейчев. Ефективна комуникация и работа с родители. С., 2019.</w:t>
      </w:r>
    </w:p>
    <w:p w14:paraId="7D7BA6B8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Крумова, Г., И. Пейчев, С. Томчева. Позитивна образователна среда. Превенция на проблемното поведение, тормоза и насилието. РААБЕ, 2021. </w:t>
      </w:r>
    </w:p>
    <w:p w14:paraId="0BB7DF2D" w14:textId="12EE570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Матанова, В., Е. Тодорова. Ръководство за прилагане на методика за оценка на образователните потребности на децата и учениците. С., 2013. </w:t>
      </w:r>
      <w:hyperlink r:id="rId10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https://www.mon.bg/bg/100381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C8D6F3F" w14:textId="3542E345" w:rsidR="00667D37" w:rsidRDefault="00667D37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Медицинска класификация на болестите 10-та ревизия. </w:t>
      </w:r>
      <w:hyperlink r:id="rId11" w:history="1">
        <w:r w:rsidR="00E402F7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https://ncpha.government.bg/index/301-mkb-10-mejdunarodna-statisticheska-klasifikacia-na-bolestite-i-problemite-svurzani-sus-zdraveto.html</w:t>
        </w:r>
      </w:hyperlink>
      <w:r w:rsidR="00E402F7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62158DFA" w14:textId="78CEB93E" w:rsidR="00C621B4" w:rsidRDefault="00C621B4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Михова, М. Преподаването и ученето. Теории. Стилове. Модели. Велико Търново, 2002. </w:t>
      </w:r>
    </w:p>
    <w:p w14:paraId="27F97E6A" w14:textId="4A7F835C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Наредба за приобщаващото образован</w:t>
      </w:r>
      <w:r w:rsidR="005925A5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и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е (2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ru-RU" w:eastAsia="en-US"/>
        </w:rPr>
        <w:t>017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).</w:t>
      </w:r>
      <w:r w:rsidR="008D38A6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  <w:hyperlink r:id="rId12" w:history="1">
        <w:r w:rsidR="008D38A6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https://www.mon.bg/bg/100380</w:t>
        </w:r>
      </w:hyperlink>
      <w:r w:rsidR="008D38A6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75E0E71F" w14:textId="2CDD6D0E" w:rsidR="0010291A" w:rsidRDefault="0010291A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Приобщаващо образование. Сб. под ред. на проф. Милен Замфиров. УИ „Св. Климент Охридски“, С., 2024. </w:t>
      </w:r>
    </w:p>
    <w:p w14:paraId="2D84B8C8" w14:textId="42AB45C7" w:rsidR="0010291A" w:rsidRDefault="0010291A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 w:rsidRPr="00EC2781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lastRenderedPageBreak/>
        <w:t>Приобщаващо образование. Авторски колектив. УИ „Паисий Хилендарски“, Пловдив, 2023.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784BD903" w14:textId="10D13783" w:rsidR="0010291A" w:rsidRDefault="00E10610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Ръководство за начинаещи учители и терапевти: обучение на деца с аутизъм и умствена изостаналост, 2017. </w:t>
      </w:r>
      <w:hyperlink r:id="rId13" w:history="1">
        <w:r w:rsidR="0030668F" w:rsidRPr="001D32A3"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https://www.mon.bg/bg/100381</w:t>
        </w:r>
      </w:hyperlink>
      <w:r w:rsidR="0030668F"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297383C6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Стъбс, С. Приобщаващо образование. Когато ресурсите не достигат. С., 2005.</w:t>
      </w:r>
    </w:p>
    <w:p w14:paraId="4F92FF8C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Томлинсън, К. Диференцирано преподаване в академично разнородни класни стаи. С., 2018.</w:t>
      </w:r>
    </w:p>
    <w:p w14:paraId="556275AD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Чавдарова-Костова, С. Приобщаващо образование. С., 2019.</w:t>
      </w:r>
    </w:p>
    <w:p w14:paraId="3D494331" w14:textId="77777777" w:rsidR="00B94109" w:rsidRDefault="00B94109" w:rsidP="00B94109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val="bg-BG"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val="bg-BG" w:eastAsia="en-US"/>
        </w:rPr>
        <w:t>Допълнителна:</w:t>
      </w:r>
    </w:p>
    <w:p w14:paraId="3EA3845F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Бут, Т., М. Айнскоу, Д. Кингстън. Индекс за приобщаване. 2006. </w:t>
      </w:r>
      <w:hyperlink r:id="rId14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https://www.eenet.org.uk/resources/docs/Index%20Bulgarian.pdf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2219F4A0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Грънчаров, Д., В. Симова (съст.). Сборник с процедури по Наредба за приобщаващо образование за училища и детски градини. 2017. </w:t>
      </w:r>
      <w:hyperlink r:id="rId15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https://priobshti.se/article/reformata-v-priobshtavashtoto-obrazovanie/sbornik-s-proceduri-po-naredba-za-priobshtavashto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8CA55DF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Колчакова, Г., К. Дамянов, В. Лазарова-Ненова и др. Методическо ръководство за адаптиране на учебното съдържание за началния етап за ученици със специални образователни потребности, които се обучават в училища в системата на училищното образование. Издателство „Аз-буки“ – Национално издателство за образование и наука, 2020. </w:t>
      </w:r>
      <w:hyperlink r:id="rId16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https://www.mon.bg/bg/100974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654D2B3E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Митчелл, Д. Эффективные педагогические технологии специального и инклюзивного образования. 2011.</w:t>
      </w:r>
      <w:r>
        <w:rPr>
          <w:lang w:val="bg-BG"/>
        </w:rPr>
        <w:t xml:space="preserve"> </w:t>
      </w:r>
      <w:hyperlink r:id="rId17" w:history="1">
        <w:r>
          <w:rPr>
            <w:rStyle w:val="Hyperlink"/>
            <w:rFonts w:ascii="Times New Roman" w:eastAsiaTheme="minorHAnsi" w:hAnsi="Times New Roman" w:cs="Times New Roman"/>
            <w:bCs/>
            <w:iCs/>
            <w:sz w:val="24"/>
            <w:szCs w:val="24"/>
            <w:lang w:val="bg-BG" w:eastAsia="en-US"/>
          </w:rPr>
          <w:t>https://center-prof38.ru/sites/default/files/one_click/mitchel_tehnologii.pdf</w:t>
        </w:r>
      </w:hyperlink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 xml:space="preserve"> </w:t>
      </w:r>
    </w:p>
    <w:p w14:paraId="5C80E48E" w14:textId="77777777" w:rsid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  <w:t>Чавдарова-Костова, С. Наръчник за учители и специалисти за методики и практики за работа с деца със специални образователни потребности. С., 2013.</w:t>
      </w:r>
    </w:p>
    <w:p w14:paraId="3F37C587" w14:textId="5CB65ABD" w:rsidR="00B94109" w:rsidRPr="00B94109" w:rsidRDefault="00B94109" w:rsidP="00B94109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val="bg-BG" w:eastAsia="en-US"/>
        </w:rPr>
      </w:pPr>
    </w:p>
    <w:p w14:paraId="59A19AA4" w14:textId="6A41E62D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Съставил: ………………….</w:t>
      </w:r>
    </w:p>
    <w:p w14:paraId="27B6742D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/гл. ас.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д-р Аглая Маврова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</w:p>
    <w:p w14:paraId="1D9399B9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7D0A99" w14:textId="77777777" w:rsidR="00B94109" w:rsidRDefault="00B94109" w:rsidP="00B94109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520C78DB" w14:textId="77777777" w:rsidR="00B94109" w:rsidRDefault="00B94109" w:rsidP="00B941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Учебната програма е приета с решение на катедрен съвет протокол №……………………..</w:t>
      </w:r>
    </w:p>
    <w:sectPr w:rsidR="00B9410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AD5D" w14:textId="77777777" w:rsidR="00906455" w:rsidRDefault="00906455" w:rsidP="00882316">
      <w:pPr>
        <w:spacing w:line="240" w:lineRule="auto"/>
      </w:pPr>
      <w:r>
        <w:separator/>
      </w:r>
    </w:p>
  </w:endnote>
  <w:endnote w:type="continuationSeparator" w:id="0">
    <w:p w14:paraId="6C8B0306" w14:textId="77777777" w:rsidR="00906455" w:rsidRDefault="00906455" w:rsidP="00882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253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30781" w14:textId="77777777" w:rsidR="00601535" w:rsidRDefault="006015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1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A3CC06" w14:textId="77777777" w:rsidR="00601535" w:rsidRDefault="0060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2489" w14:textId="77777777" w:rsidR="00906455" w:rsidRDefault="00906455" w:rsidP="00882316">
      <w:pPr>
        <w:spacing w:line="240" w:lineRule="auto"/>
      </w:pPr>
      <w:r>
        <w:separator/>
      </w:r>
    </w:p>
  </w:footnote>
  <w:footnote w:type="continuationSeparator" w:id="0">
    <w:p w14:paraId="62A25B4A" w14:textId="77777777" w:rsidR="00906455" w:rsidRDefault="00906455" w:rsidP="00882316">
      <w:pPr>
        <w:spacing w:line="240" w:lineRule="auto"/>
      </w:pPr>
      <w:r>
        <w:continuationSeparator/>
      </w:r>
    </w:p>
  </w:footnote>
  <w:footnote w:id="1">
    <w:p w14:paraId="2E564AA4" w14:textId="77777777" w:rsidR="00882316" w:rsidRDefault="00882316" w:rsidP="00882316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0ABC"/>
    <w:multiLevelType w:val="hybridMultilevel"/>
    <w:tmpl w:val="62D8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72DC6"/>
    <w:multiLevelType w:val="hybridMultilevel"/>
    <w:tmpl w:val="7E9A80C2"/>
    <w:lvl w:ilvl="0" w:tplc="2BBAC7C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455" w:hanging="360"/>
      </w:pPr>
    </w:lvl>
    <w:lvl w:ilvl="2" w:tplc="0402001B" w:tentative="1">
      <w:start w:val="1"/>
      <w:numFmt w:val="lowerRoman"/>
      <w:lvlText w:val="%3."/>
      <w:lvlJc w:val="right"/>
      <w:pPr>
        <w:ind w:left="8175" w:hanging="180"/>
      </w:pPr>
    </w:lvl>
    <w:lvl w:ilvl="3" w:tplc="0402000F" w:tentative="1">
      <w:start w:val="1"/>
      <w:numFmt w:val="decimal"/>
      <w:lvlText w:val="%4."/>
      <w:lvlJc w:val="left"/>
      <w:pPr>
        <w:ind w:left="8895" w:hanging="360"/>
      </w:pPr>
    </w:lvl>
    <w:lvl w:ilvl="4" w:tplc="04020019" w:tentative="1">
      <w:start w:val="1"/>
      <w:numFmt w:val="lowerLetter"/>
      <w:lvlText w:val="%5."/>
      <w:lvlJc w:val="left"/>
      <w:pPr>
        <w:ind w:left="9615" w:hanging="360"/>
      </w:pPr>
    </w:lvl>
    <w:lvl w:ilvl="5" w:tplc="0402001B" w:tentative="1">
      <w:start w:val="1"/>
      <w:numFmt w:val="lowerRoman"/>
      <w:lvlText w:val="%6."/>
      <w:lvlJc w:val="right"/>
      <w:pPr>
        <w:ind w:left="10335" w:hanging="180"/>
      </w:pPr>
    </w:lvl>
    <w:lvl w:ilvl="6" w:tplc="0402000F" w:tentative="1">
      <w:start w:val="1"/>
      <w:numFmt w:val="decimal"/>
      <w:lvlText w:val="%7."/>
      <w:lvlJc w:val="left"/>
      <w:pPr>
        <w:ind w:left="11055" w:hanging="360"/>
      </w:pPr>
    </w:lvl>
    <w:lvl w:ilvl="7" w:tplc="04020019" w:tentative="1">
      <w:start w:val="1"/>
      <w:numFmt w:val="lowerLetter"/>
      <w:lvlText w:val="%8."/>
      <w:lvlJc w:val="left"/>
      <w:pPr>
        <w:ind w:left="11775" w:hanging="360"/>
      </w:pPr>
    </w:lvl>
    <w:lvl w:ilvl="8" w:tplc="040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7C0E7508"/>
    <w:multiLevelType w:val="hybridMultilevel"/>
    <w:tmpl w:val="62D85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94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9453">
    <w:abstractNumId w:val="2"/>
  </w:num>
  <w:num w:numId="3" w16cid:durableId="76731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16"/>
    <w:rsid w:val="000149AF"/>
    <w:rsid w:val="00044313"/>
    <w:rsid w:val="000640AD"/>
    <w:rsid w:val="00065B5B"/>
    <w:rsid w:val="00072DA1"/>
    <w:rsid w:val="000750E8"/>
    <w:rsid w:val="000C1DCF"/>
    <w:rsid w:val="0010291A"/>
    <w:rsid w:val="0017469C"/>
    <w:rsid w:val="00185EAC"/>
    <w:rsid w:val="0019429B"/>
    <w:rsid w:val="001A29B9"/>
    <w:rsid w:val="001B263E"/>
    <w:rsid w:val="001B5A15"/>
    <w:rsid w:val="002025CB"/>
    <w:rsid w:val="00226EB3"/>
    <w:rsid w:val="0024370F"/>
    <w:rsid w:val="00264DB4"/>
    <w:rsid w:val="00296936"/>
    <w:rsid w:val="002C3A35"/>
    <w:rsid w:val="002E005E"/>
    <w:rsid w:val="0030059C"/>
    <w:rsid w:val="0030668F"/>
    <w:rsid w:val="00326854"/>
    <w:rsid w:val="00372945"/>
    <w:rsid w:val="00376AAF"/>
    <w:rsid w:val="003808B9"/>
    <w:rsid w:val="003C705D"/>
    <w:rsid w:val="003F41B3"/>
    <w:rsid w:val="004151E2"/>
    <w:rsid w:val="004232F0"/>
    <w:rsid w:val="00441337"/>
    <w:rsid w:val="00462855"/>
    <w:rsid w:val="004A125A"/>
    <w:rsid w:val="004B25CA"/>
    <w:rsid w:val="004B634E"/>
    <w:rsid w:val="004E18A2"/>
    <w:rsid w:val="004F4A80"/>
    <w:rsid w:val="00500E7C"/>
    <w:rsid w:val="00506D39"/>
    <w:rsid w:val="00515251"/>
    <w:rsid w:val="00530500"/>
    <w:rsid w:val="00530F23"/>
    <w:rsid w:val="00553B0E"/>
    <w:rsid w:val="00554B1A"/>
    <w:rsid w:val="00555BB1"/>
    <w:rsid w:val="005925A5"/>
    <w:rsid w:val="005A2ABF"/>
    <w:rsid w:val="005C54F0"/>
    <w:rsid w:val="005E12B3"/>
    <w:rsid w:val="005F095D"/>
    <w:rsid w:val="00601535"/>
    <w:rsid w:val="00642D38"/>
    <w:rsid w:val="00652BC9"/>
    <w:rsid w:val="00667D37"/>
    <w:rsid w:val="006700AC"/>
    <w:rsid w:val="0069735F"/>
    <w:rsid w:val="006A6B78"/>
    <w:rsid w:val="006E2676"/>
    <w:rsid w:val="006F6AEB"/>
    <w:rsid w:val="00760067"/>
    <w:rsid w:val="00770C8A"/>
    <w:rsid w:val="00774CAA"/>
    <w:rsid w:val="00781183"/>
    <w:rsid w:val="007838BF"/>
    <w:rsid w:val="00784C7B"/>
    <w:rsid w:val="007A226D"/>
    <w:rsid w:val="007B415E"/>
    <w:rsid w:val="007C5DA1"/>
    <w:rsid w:val="007F3355"/>
    <w:rsid w:val="0082476C"/>
    <w:rsid w:val="00834798"/>
    <w:rsid w:val="00835649"/>
    <w:rsid w:val="00864B87"/>
    <w:rsid w:val="008718E6"/>
    <w:rsid w:val="00882316"/>
    <w:rsid w:val="008D38A6"/>
    <w:rsid w:val="008E575D"/>
    <w:rsid w:val="00906455"/>
    <w:rsid w:val="00911375"/>
    <w:rsid w:val="0096752C"/>
    <w:rsid w:val="00984089"/>
    <w:rsid w:val="009B23BA"/>
    <w:rsid w:val="009C5D48"/>
    <w:rsid w:val="009D7D9F"/>
    <w:rsid w:val="009F0914"/>
    <w:rsid w:val="00A31644"/>
    <w:rsid w:val="00A3229B"/>
    <w:rsid w:val="00A37787"/>
    <w:rsid w:val="00A45449"/>
    <w:rsid w:val="00A55FC0"/>
    <w:rsid w:val="00A61C33"/>
    <w:rsid w:val="00AB318D"/>
    <w:rsid w:val="00AC61F1"/>
    <w:rsid w:val="00B643C2"/>
    <w:rsid w:val="00B87D88"/>
    <w:rsid w:val="00B94109"/>
    <w:rsid w:val="00B9576F"/>
    <w:rsid w:val="00B97020"/>
    <w:rsid w:val="00BA29B6"/>
    <w:rsid w:val="00BC7A63"/>
    <w:rsid w:val="00BE1FB7"/>
    <w:rsid w:val="00C12078"/>
    <w:rsid w:val="00C27C8C"/>
    <w:rsid w:val="00C33682"/>
    <w:rsid w:val="00C375FE"/>
    <w:rsid w:val="00C437AB"/>
    <w:rsid w:val="00C621B4"/>
    <w:rsid w:val="00C90838"/>
    <w:rsid w:val="00CA4FE0"/>
    <w:rsid w:val="00CB2531"/>
    <w:rsid w:val="00CB2DDE"/>
    <w:rsid w:val="00CD3D05"/>
    <w:rsid w:val="00CD695E"/>
    <w:rsid w:val="00D018FF"/>
    <w:rsid w:val="00D16102"/>
    <w:rsid w:val="00D34654"/>
    <w:rsid w:val="00D479B0"/>
    <w:rsid w:val="00D533F9"/>
    <w:rsid w:val="00D54022"/>
    <w:rsid w:val="00D61C0B"/>
    <w:rsid w:val="00D63952"/>
    <w:rsid w:val="00D676FB"/>
    <w:rsid w:val="00DF1E2A"/>
    <w:rsid w:val="00E10610"/>
    <w:rsid w:val="00E22158"/>
    <w:rsid w:val="00E402F7"/>
    <w:rsid w:val="00E619E0"/>
    <w:rsid w:val="00E62DC8"/>
    <w:rsid w:val="00E81352"/>
    <w:rsid w:val="00E93501"/>
    <w:rsid w:val="00EA6EA6"/>
    <w:rsid w:val="00EC2781"/>
    <w:rsid w:val="00EC6282"/>
    <w:rsid w:val="00EE3E4A"/>
    <w:rsid w:val="00EF790B"/>
    <w:rsid w:val="00F27A76"/>
    <w:rsid w:val="00F55B93"/>
    <w:rsid w:val="00F57006"/>
    <w:rsid w:val="00F718B5"/>
    <w:rsid w:val="00F73BCA"/>
    <w:rsid w:val="00F77F6A"/>
    <w:rsid w:val="00FC53E3"/>
    <w:rsid w:val="00FD15B3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120A"/>
  <w15:chartTrackingRefBased/>
  <w15:docId w15:val="{6981DBE2-75E4-49DF-BF81-4E5FA38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16"/>
    <w:pPr>
      <w:spacing w:after="0" w:line="36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82316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2316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2316"/>
    <w:pPr>
      <w:keepNext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2316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316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882316"/>
    <w:rPr>
      <w:rFonts w:ascii="MS Sans Serif" w:eastAsia="Times New Roman" w:hAnsi="MS Sans Serif" w:cs="MS Sans Serif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82316"/>
    <w:rPr>
      <w:rFonts w:ascii="MS Sans Serif" w:eastAsia="Times New Roman" w:hAnsi="MS Sans Serif" w:cs="MS Sans Serif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882316"/>
    <w:rPr>
      <w:rFonts w:ascii="Arial" w:eastAsia="Times New Roman" w:hAnsi="Arial" w:cs="Arial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882316"/>
  </w:style>
  <w:style w:type="character" w:customStyle="1" w:styleId="FootnoteTextChar">
    <w:name w:val="Footnote Text Char"/>
    <w:basedOn w:val="DefaultParagraphFont"/>
    <w:link w:val="FootnoteText"/>
    <w:semiHidden/>
    <w:rsid w:val="00882316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nhideWhenUsed/>
    <w:rsid w:val="008823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2316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itle">
    <w:name w:val="Title"/>
    <w:basedOn w:val="Normal"/>
    <w:link w:val="TitleChar"/>
    <w:qFormat/>
    <w:rsid w:val="00882316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882316"/>
    <w:rPr>
      <w:rFonts w:ascii="MS Sans Serif" w:eastAsia="Times New Roman" w:hAnsi="MS Sans Serif" w:cs="MS Sans Serif"/>
      <w:sz w:val="28"/>
      <w:szCs w:val="28"/>
      <w:lang w:eastAsia="zh-CN"/>
    </w:rPr>
  </w:style>
  <w:style w:type="character" w:styleId="FootnoteReference">
    <w:name w:val="footnote reference"/>
    <w:semiHidden/>
    <w:unhideWhenUsed/>
    <w:rsid w:val="008823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5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AE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1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35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02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00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5E12B3"/>
    <w:rPr>
      <w:rFonts w:ascii="TimesNewRomanPSMT" w:hAnsi="TimesNewRomanPSMT" w:hint="default"/>
      <w:b w:val="0"/>
      <w:bCs w:val="0"/>
      <w:i w:val="0"/>
      <w:iCs w:val="0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00974" TargetMode="External"/><Relationship Id="rId13" Type="http://schemas.openxmlformats.org/officeDocument/2006/relationships/hyperlink" Target="https://www.mon.bg/bg/1003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n.bg/bg/100380" TargetMode="External"/><Relationship Id="rId17" Type="http://schemas.openxmlformats.org/officeDocument/2006/relationships/hyperlink" Target="https://center-prof38.ru/sites/default/files/one_click/mitchel_tehnolog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.bg/bg/10097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pha.government.bg/index/301-mkb-10-mejdunarodna-statisticheska-klasifikacia-na-bolestite-i-problemite-svurzani-sus-zdravet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iobshti.se/article/reformata-v-priobshtavashtoto-obrazovanie/sbornik-s-proceduri-po-naredba-za-priobshtavashto" TargetMode="External"/><Relationship Id="rId10" Type="http://schemas.openxmlformats.org/officeDocument/2006/relationships/hyperlink" Target="https://www.mon.bg/bg/1003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.bg/bg/100974" TargetMode="External"/><Relationship Id="rId14" Type="http://schemas.openxmlformats.org/officeDocument/2006/relationships/hyperlink" Target="https://www.eenet.org.uk/resources/docs/Index%20Bulgari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Аглая Георгиева Маврова</cp:lastModifiedBy>
  <cp:revision>7</cp:revision>
  <dcterms:created xsi:type="dcterms:W3CDTF">2025-01-06T12:05:00Z</dcterms:created>
  <dcterms:modified xsi:type="dcterms:W3CDTF">2025-01-06T13:59:00Z</dcterms:modified>
</cp:coreProperties>
</file>